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B5" w:rsidRDefault="00FE51B5" w:rsidP="00FE51B5">
      <w:pPr>
        <w:adjustRightInd w:val="0"/>
        <w:snapToGrid w:val="0"/>
        <w:spacing w:afterLines="50" w:after="156"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表</w:t>
      </w:r>
      <w:r>
        <w:rPr>
          <w:rFonts w:eastAsia="黑体"/>
          <w:sz w:val="28"/>
          <w:szCs w:val="28"/>
        </w:rPr>
        <w:t xml:space="preserve">1  </w:t>
      </w:r>
      <w:r>
        <w:rPr>
          <w:rFonts w:eastAsia="黑体" w:hint="eastAsia"/>
          <w:sz w:val="28"/>
          <w:szCs w:val="28"/>
        </w:rPr>
        <w:t>辽宁省</w:t>
      </w:r>
      <w:r>
        <w:rPr>
          <w:rFonts w:eastAsia="黑体"/>
          <w:sz w:val="28"/>
          <w:szCs w:val="28"/>
        </w:rPr>
        <w:t>15</w:t>
      </w:r>
      <w:r>
        <w:rPr>
          <w:rFonts w:eastAsia="黑体" w:hint="eastAsia"/>
          <w:sz w:val="28"/>
          <w:szCs w:val="28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62"/>
        <w:gridCol w:w="885"/>
        <w:gridCol w:w="480"/>
        <w:gridCol w:w="1318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742"/>
      </w:tblGrid>
      <w:tr w:rsidR="00FE51B5" w:rsidTr="00FE51B5">
        <w:trPr>
          <w:trHeight w:val="1243"/>
          <w:tblHeader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FE51B5" w:rsidRDefault="00FE51B5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shd w:val="clear" w:color="auto" w:fill="DBEEF3"/>
            <w:vAlign w:val="center"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FE51B5" w:rsidRDefault="00FE51B5">
            <w:pPr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E51B5" w:rsidRDefault="00FE51B5">
            <w:pPr>
              <w:spacing w:line="24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生均校舍建筑面积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理化生实验室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小学科学实验室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音乐</w:t>
            </w:r>
          </w:p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美术</w:t>
            </w:r>
          </w:p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教室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综合实践活动室科技教室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每百名学生拥有计算机台数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生均图书册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心理咨询室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校园计算机网络接入传输率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安防</w:t>
            </w:r>
          </w:p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监控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职生比</w:t>
            </w:r>
            <w:proofErr w:type="gramEnd"/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高于规定学历教师比例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  <w:hideMark/>
          </w:tcPr>
          <w:p w:rsidR="00FE51B5" w:rsidRDefault="00FE51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综合评估</w:t>
            </w:r>
          </w:p>
        </w:tc>
      </w:tr>
      <w:tr w:rsidR="00FE51B5" w:rsidTr="00FE51B5">
        <w:trPr>
          <w:trHeight w:val="399"/>
          <w:tblHeader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L12</w:t>
            </w:r>
          </w:p>
        </w:tc>
        <w:tc>
          <w:tcPr>
            <w:tcW w:w="7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鞍山市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海城市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本溪市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平山区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丹东市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振安区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丹东市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宽甸县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</w:tr>
      <w:tr w:rsidR="00FE51B5" w:rsidTr="00FE51B5">
        <w:trPr>
          <w:trHeight w:hRule="exact" w:val="369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锦州市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松山新区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锦州市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义县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阜新市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新邱区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阜新市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彰武县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盘锦市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pacing w:val="-22"/>
                <w:kern w:val="0"/>
                <w:sz w:val="20"/>
                <w:szCs w:val="20"/>
              </w:rPr>
              <w:t>双台子区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铁岭市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开原市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铁岭市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昌图县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朝阳市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双塔区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朝阳市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朝阳县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142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143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朝阳市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建平县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葫芦岛市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建昌县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</w:tr>
      <w:tr w:rsidR="00FE51B5" w:rsidTr="00FE51B5">
        <w:trPr>
          <w:trHeight w:hRule="exact" w:val="397"/>
          <w:jc w:val="center"/>
        </w:trPr>
        <w:tc>
          <w:tcPr>
            <w:tcW w:w="5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达标学校数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51B5" w:rsidRDefault="00FE51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</w:tr>
    </w:tbl>
    <w:p w:rsidR="004007A8" w:rsidRPr="00FE51B5" w:rsidRDefault="004007A8">
      <w:pPr>
        <w:rPr>
          <w:rFonts w:hint="eastAsia"/>
        </w:rPr>
      </w:pPr>
      <w:bookmarkStart w:id="0" w:name="_GoBack"/>
      <w:bookmarkEnd w:id="0"/>
    </w:p>
    <w:sectPr w:rsidR="004007A8" w:rsidRPr="00FE51B5" w:rsidSect="00FE51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B5"/>
    <w:rsid w:val="004007A8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51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semiHidden/>
    <w:unhideWhenUsed/>
    <w:rsid w:val="00FE5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semiHidden/>
    <w:rsid w:val="00FE51B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semiHidden/>
    <w:unhideWhenUsed/>
    <w:rsid w:val="00FE5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FE51B5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FE51B5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Default">
    <w:name w:val="Default"/>
    <w:rsid w:val="00FE51B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Char1">
    <w:name w:val="页眉 Char1"/>
    <w:basedOn w:val="a0"/>
    <w:uiPriority w:val="99"/>
    <w:semiHidden/>
    <w:rsid w:val="00FE51B5"/>
    <w:rPr>
      <w:kern w:val="2"/>
      <w:sz w:val="18"/>
      <w:szCs w:val="18"/>
    </w:rPr>
  </w:style>
  <w:style w:type="character" w:customStyle="1" w:styleId="Char10">
    <w:name w:val="页脚 Char1"/>
    <w:basedOn w:val="a0"/>
    <w:semiHidden/>
    <w:rsid w:val="00FE51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51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semiHidden/>
    <w:unhideWhenUsed/>
    <w:rsid w:val="00FE5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semiHidden/>
    <w:rsid w:val="00FE51B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semiHidden/>
    <w:unhideWhenUsed/>
    <w:rsid w:val="00FE5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FE51B5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FE51B5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Default">
    <w:name w:val="Default"/>
    <w:rsid w:val="00FE51B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Char1">
    <w:name w:val="页眉 Char1"/>
    <w:basedOn w:val="a0"/>
    <w:uiPriority w:val="99"/>
    <w:semiHidden/>
    <w:rsid w:val="00FE51B5"/>
    <w:rPr>
      <w:kern w:val="2"/>
      <w:sz w:val="18"/>
      <w:szCs w:val="18"/>
    </w:rPr>
  </w:style>
  <w:style w:type="character" w:customStyle="1" w:styleId="Char10">
    <w:name w:val="页脚 Char1"/>
    <w:basedOn w:val="a0"/>
    <w:semiHidden/>
    <w:rsid w:val="00FE51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2765</Characters>
  <Application>Microsoft Office Word</Application>
  <DocSecurity>0</DocSecurity>
  <Lines>23</Lines>
  <Paragraphs>6</Paragraphs>
  <ScaleCrop>false</ScaleCrop>
  <Company>CHINA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2018-10-11T00:48:00Z</dcterms:created>
  <dcterms:modified xsi:type="dcterms:W3CDTF">2018-10-11T00:49:00Z</dcterms:modified>
</cp:coreProperties>
</file>