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0A" w:rsidRPr="00BB3F0A" w:rsidRDefault="00BB3F0A" w:rsidP="00BB3F0A">
      <w:pPr>
        <w:widowControl/>
        <w:shd w:val="clear" w:color="auto" w:fill="FFFFFF"/>
        <w:spacing w:line="5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B3F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</w:t>
      </w:r>
    </w:p>
    <w:p w:rsidR="00BB3F0A" w:rsidRPr="00BB3F0A" w:rsidRDefault="00BB3F0A" w:rsidP="00BB3F0A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B3F0A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城镇小区未规划配套幼儿园问题情况摸底调查表</w:t>
      </w:r>
    </w:p>
    <w:p w:rsidR="00BB3F0A" w:rsidRPr="00BB3F0A" w:rsidRDefault="00BB3F0A" w:rsidP="00BB3F0A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B3F0A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 </w:t>
      </w:r>
    </w:p>
    <w:p w:rsidR="00BB3F0A" w:rsidRPr="00BB3F0A" w:rsidRDefault="00BB3F0A" w:rsidP="00BB3F0A">
      <w:pPr>
        <w:widowControl/>
        <w:shd w:val="clear" w:color="auto" w:fill="FFFFFF"/>
        <w:spacing w:line="5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B3F0A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填报单位：</w:t>
      </w:r>
      <w:r w:rsidRPr="00BB3F0A">
        <w:rPr>
          <w:rFonts w:ascii="仿宋_GB2312" w:eastAsia="仿宋_GB2312" w:hAnsi="宋体" w:cs="宋体" w:hint="eastAsia"/>
          <w:color w:val="000000"/>
          <w:kern w:val="0"/>
          <w:sz w:val="20"/>
          <w:szCs w:val="20"/>
          <w:u w:val="single"/>
        </w:rPr>
        <w:t>县（市、区）人民政府（盖章）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  </w:t>
      </w:r>
      <w:r w:rsidRPr="00BB3F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填报人及联系电话：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       </w:t>
      </w:r>
      <w:r w:rsidRPr="00BB3F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填表时间：年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</w:t>
      </w:r>
      <w:r w:rsidRPr="00BB3F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</w:t>
      </w:r>
      <w:r w:rsidRPr="00BB3F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</w:t>
      </w:r>
    </w:p>
    <w:tbl>
      <w:tblPr>
        <w:tblW w:w="89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01"/>
        <w:gridCol w:w="1303"/>
        <w:gridCol w:w="770"/>
        <w:gridCol w:w="1182"/>
        <w:gridCol w:w="1087"/>
        <w:gridCol w:w="1046"/>
        <w:gridCol w:w="1086"/>
      </w:tblGrid>
      <w:tr w:rsidR="00BB3F0A" w:rsidRPr="00BB3F0A" w:rsidTr="00BB3F0A">
        <w:trPr>
          <w:trHeight w:val="874"/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</w:p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</w:p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人口</w:t>
            </w:r>
          </w:p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小区建设审批时间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按规划应配套幼儿园规模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</w:p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整改后幼儿园办园性质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</w:p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完成</w:t>
            </w:r>
          </w:p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**县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总计（</w:t>
            </w:r>
            <w:proofErr w:type="gramStart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（一）*街道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bookmarkStart w:id="0" w:name="_GoBack"/>
            <w:bookmarkEnd w:id="0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（二）*街道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（三）*镇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（四）*乡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B3F0A" w:rsidRPr="00BB3F0A" w:rsidTr="00BB3F0A">
        <w:trPr>
          <w:trHeight w:val="454"/>
          <w:jc w:val="center"/>
        </w:trPr>
        <w:tc>
          <w:tcPr>
            <w:tcW w:w="8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F0A" w:rsidRPr="00BB3F0A" w:rsidRDefault="00BB3F0A" w:rsidP="00BB3F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填表说明：幼儿园规模包括占地面积、建筑面积、学位数等；小区人口规模填户数；整改后幼儿园办园性质包括“公办园”和“普惠性民办园”两类，下同。</w:t>
            </w:r>
            <w:r w:rsidRPr="00BB3F0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    </w:t>
            </w:r>
          </w:p>
        </w:tc>
      </w:tr>
    </w:tbl>
    <w:p w:rsidR="002B4454" w:rsidRPr="00BB3F0A" w:rsidRDefault="002B4454">
      <w:pPr>
        <w:rPr>
          <w:vanish/>
        </w:rPr>
      </w:pPr>
    </w:p>
    <w:sectPr w:rsidR="002B4454" w:rsidRPr="00BB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A"/>
    <w:rsid w:val="002B4454"/>
    <w:rsid w:val="00B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F0A"/>
    <w:rPr>
      <w:b/>
      <w:bCs/>
    </w:rPr>
  </w:style>
  <w:style w:type="character" w:customStyle="1" w:styleId="font91">
    <w:name w:val="font91"/>
    <w:basedOn w:val="a0"/>
    <w:rsid w:val="00BB3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F0A"/>
    <w:rPr>
      <w:b/>
      <w:bCs/>
    </w:rPr>
  </w:style>
  <w:style w:type="character" w:customStyle="1" w:styleId="font91">
    <w:name w:val="font91"/>
    <w:basedOn w:val="a0"/>
    <w:rsid w:val="00BB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2019-06-06T01:34:00Z</dcterms:created>
  <dcterms:modified xsi:type="dcterms:W3CDTF">2019-06-06T01:41:00Z</dcterms:modified>
</cp:coreProperties>
</file>