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00" w:rsidRPr="000A7F00" w:rsidRDefault="000A7F00" w:rsidP="000A7F00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A7F0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附件2</w:t>
      </w:r>
    </w:p>
    <w:p w:rsidR="000A7F00" w:rsidRPr="000A7F00" w:rsidRDefault="000A7F00" w:rsidP="000A7F00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A7F00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国务院部门及其内设、垂直管理机构</w:t>
      </w:r>
      <w:r w:rsidRPr="000A7F00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br/>
        <w:t>政府网站抽查合格率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755"/>
        <w:gridCol w:w="1688"/>
        <w:gridCol w:w="1410"/>
        <w:gridCol w:w="1133"/>
        <w:gridCol w:w="1410"/>
        <w:gridCol w:w="1410"/>
      </w:tblGrid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部门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运行网站总数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抽查网站数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抽查合格</w:t>
            </w:r>
            <w:r w:rsidRPr="000A7F0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br/>
              <w:t>网站数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抽查不合格</w:t>
            </w:r>
            <w:r w:rsidRPr="000A7F0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br/>
              <w:t>网站数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抽查合格率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外交部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发展改革委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科技部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国家民委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公安部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民政部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司法部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财政部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人力资源社会保障部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国土资源部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环境保护部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交通运输部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水利部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农业部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商务部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文化部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卫生计生委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人民银行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审计署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海关总署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税务总局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工商总局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质检总局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安全监管总局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食品药品监管总局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知识产权局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旅游局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宗教局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参事室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国管局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侨办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港澳办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法制办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中科院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社科院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发展研究中心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行政学院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地震局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气象局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社保基金会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自然科学基金会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信访局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粮食局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能源局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国防科工局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烟草局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外专局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公务员局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海洋局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测绘地信局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铁路局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邮政局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88.89%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文物局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中医药局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外汇局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扶贫办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三峡办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南水北调办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100.00%</w:t>
            </w:r>
          </w:p>
        </w:tc>
      </w:tr>
      <w:tr w:rsidR="000A7F00" w:rsidRPr="000A7F00" w:rsidTr="000A7F00">
        <w:trPr>
          <w:jc w:val="center"/>
        </w:trPr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7F00" w:rsidRPr="000A7F00" w:rsidRDefault="000A7F00" w:rsidP="000A7F0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A7F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98.52%</w:t>
            </w:r>
          </w:p>
        </w:tc>
      </w:tr>
    </w:tbl>
    <w:p w:rsidR="009A403E" w:rsidRDefault="009A403E">
      <w:pPr>
        <w:rPr>
          <w:rFonts w:hint="eastAsia"/>
        </w:rPr>
      </w:pPr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CD"/>
    <w:rsid w:val="000A7F00"/>
    <w:rsid w:val="001442D6"/>
    <w:rsid w:val="00417ACD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7F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7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2017-03-22T00:47:00Z</dcterms:created>
  <dcterms:modified xsi:type="dcterms:W3CDTF">2017-03-22T00:47:00Z</dcterms:modified>
</cp:coreProperties>
</file>