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C18" w:rsidRDefault="00064DD6">
      <w:pPr>
        <w:pStyle w:val="1"/>
        <w:spacing w:before="0" w:after="0" w:line="579" w:lineRule="auto"/>
        <w:ind w:firstLineChars="0" w:firstLine="0"/>
        <w:rPr>
          <w:rFonts w:ascii="黑体" w:eastAsia="黑体" w:hAnsi="黑体" w:cs="黑体"/>
          <w:b w:val="0"/>
          <w:bCs w:val="0"/>
          <w:kern w:val="2"/>
          <w:sz w:val="32"/>
          <w:szCs w:val="32"/>
        </w:rPr>
      </w:pPr>
      <w:r>
        <w:rPr>
          <w:rFonts w:ascii="黑体" w:eastAsia="黑体" w:hAnsi="黑体" w:cs="黑体" w:hint="eastAsia"/>
          <w:b w:val="0"/>
          <w:bCs w:val="0"/>
          <w:kern w:val="2"/>
          <w:sz w:val="32"/>
          <w:szCs w:val="32"/>
        </w:rPr>
        <w:t>附件1</w:t>
      </w:r>
    </w:p>
    <w:p w:rsidR="00F31C18" w:rsidRDefault="00F31C18">
      <w:pPr>
        <w:pStyle w:val="1"/>
        <w:ind w:firstLineChars="0" w:firstLine="0"/>
        <w:rPr>
          <w:rFonts w:asciiTheme="minorEastAsia" w:hAnsiTheme="minorEastAsia"/>
          <w:b w:val="0"/>
          <w:bCs w:val="0"/>
          <w:kern w:val="2"/>
          <w:sz w:val="84"/>
          <w:szCs w:val="84"/>
          <w:lang w:val="zh-CN"/>
        </w:rPr>
      </w:pPr>
    </w:p>
    <w:p w:rsidR="00F31C18" w:rsidRDefault="00064DD6">
      <w:pPr>
        <w:pStyle w:val="1"/>
        <w:ind w:firstLine="1687"/>
        <w:rPr>
          <w:rFonts w:asciiTheme="minorEastAsia" w:hAnsiTheme="minorEastAsia"/>
          <w:bCs w:val="0"/>
          <w:kern w:val="2"/>
          <w:sz w:val="84"/>
          <w:szCs w:val="84"/>
          <w:lang w:val="zh-CN"/>
        </w:rPr>
      </w:pPr>
      <w:bookmarkStart w:id="0" w:name="_Toc481069064"/>
      <w:r>
        <w:rPr>
          <w:rFonts w:asciiTheme="minorEastAsia" w:hAnsiTheme="minorEastAsia" w:hint="eastAsia"/>
          <w:bCs w:val="0"/>
          <w:kern w:val="2"/>
          <w:sz w:val="84"/>
          <w:szCs w:val="84"/>
          <w:lang w:val="zh-CN"/>
        </w:rPr>
        <w:t>电子科技大学</w:t>
      </w:r>
      <w:bookmarkEnd w:id="0"/>
    </w:p>
    <w:p w:rsidR="00F31C18" w:rsidRDefault="00064DD6">
      <w:pPr>
        <w:pStyle w:val="TOC1"/>
        <w:ind w:firstLineChars="0" w:firstLine="0"/>
        <w:jc w:val="center"/>
        <w:rPr>
          <w:rFonts w:asciiTheme="minorEastAsia" w:eastAsiaTheme="minorEastAsia" w:hAnsiTheme="minorEastAsia" w:cstheme="minorBidi"/>
          <w:b/>
          <w:color w:val="auto"/>
          <w:kern w:val="2"/>
          <w:sz w:val="84"/>
          <w:szCs w:val="84"/>
          <w:lang w:val="zh-CN"/>
        </w:rPr>
      </w:pPr>
      <w:r>
        <w:rPr>
          <w:rFonts w:asciiTheme="minorEastAsia" w:eastAsiaTheme="minorEastAsia" w:hAnsiTheme="minorEastAsia" w:cstheme="minorBidi" w:hint="eastAsia"/>
          <w:b/>
          <w:color w:val="auto"/>
          <w:kern w:val="2"/>
          <w:sz w:val="84"/>
          <w:szCs w:val="84"/>
          <w:lang w:val="zh-CN"/>
        </w:rPr>
        <w:t>科研财务管理系统</w:t>
      </w:r>
    </w:p>
    <w:p w:rsidR="00F31C18" w:rsidRDefault="00064DD6">
      <w:pPr>
        <w:pStyle w:val="TOC1"/>
        <w:ind w:firstLineChars="300" w:firstLine="2530"/>
        <w:rPr>
          <w:rFonts w:asciiTheme="minorEastAsia" w:eastAsiaTheme="minorEastAsia" w:hAnsiTheme="minorEastAsia" w:cstheme="minorBidi"/>
          <w:b/>
          <w:color w:val="auto"/>
          <w:kern w:val="2"/>
          <w:sz w:val="84"/>
          <w:szCs w:val="84"/>
          <w:lang w:val="zh-CN"/>
        </w:rPr>
      </w:pPr>
      <w:r>
        <w:rPr>
          <w:rFonts w:asciiTheme="minorEastAsia" w:eastAsiaTheme="minorEastAsia" w:hAnsiTheme="minorEastAsia" w:cstheme="minorBidi" w:hint="eastAsia"/>
          <w:b/>
          <w:color w:val="auto"/>
          <w:kern w:val="2"/>
          <w:sz w:val="84"/>
          <w:szCs w:val="84"/>
          <w:lang w:val="zh-CN"/>
        </w:rPr>
        <w:t>管理案例</w:t>
      </w:r>
    </w:p>
    <w:p w:rsidR="00F31C18" w:rsidRDefault="00F31C18">
      <w:pPr>
        <w:pStyle w:val="TOC1"/>
        <w:ind w:firstLine="1680"/>
        <w:jc w:val="center"/>
        <w:rPr>
          <w:rFonts w:asciiTheme="minorEastAsia" w:eastAsiaTheme="minorEastAsia" w:hAnsiTheme="minorEastAsia" w:cstheme="minorBidi"/>
          <w:color w:val="auto"/>
          <w:kern w:val="2"/>
          <w:sz w:val="84"/>
          <w:szCs w:val="84"/>
          <w:lang w:val="zh-CN"/>
        </w:rPr>
      </w:pPr>
    </w:p>
    <w:p w:rsidR="00F31C18" w:rsidRDefault="00F31C18">
      <w:pPr>
        <w:ind w:firstLine="420"/>
        <w:rPr>
          <w:lang w:val="zh-CN"/>
        </w:rPr>
      </w:pPr>
    </w:p>
    <w:p w:rsidR="00F31C18" w:rsidRDefault="00F31C18">
      <w:pPr>
        <w:ind w:firstLine="420"/>
        <w:rPr>
          <w:lang w:val="zh-CN"/>
        </w:rPr>
      </w:pPr>
    </w:p>
    <w:p w:rsidR="00F31C18" w:rsidRDefault="00F31C18">
      <w:pPr>
        <w:ind w:firstLine="420"/>
        <w:rPr>
          <w:lang w:val="zh-CN"/>
        </w:rPr>
      </w:pPr>
    </w:p>
    <w:p w:rsidR="00F31C18" w:rsidRDefault="00F31C18">
      <w:pPr>
        <w:ind w:firstLine="420"/>
        <w:rPr>
          <w:lang w:val="zh-CN"/>
        </w:rPr>
      </w:pPr>
    </w:p>
    <w:p w:rsidR="00F31C18" w:rsidRDefault="00F31C18">
      <w:pPr>
        <w:ind w:firstLine="420"/>
        <w:rPr>
          <w:lang w:val="zh-CN"/>
        </w:rPr>
      </w:pPr>
    </w:p>
    <w:p w:rsidR="00F31C18" w:rsidRDefault="00F31C18">
      <w:pPr>
        <w:ind w:firstLine="420"/>
        <w:rPr>
          <w:lang w:val="zh-CN"/>
        </w:rPr>
      </w:pPr>
    </w:p>
    <w:p w:rsidR="00F31C18" w:rsidRDefault="00F31C18">
      <w:pPr>
        <w:ind w:firstLine="420"/>
        <w:rPr>
          <w:lang w:val="zh-CN"/>
        </w:rPr>
      </w:pPr>
    </w:p>
    <w:p w:rsidR="00F31C18" w:rsidRDefault="00064DD6">
      <w:pPr>
        <w:ind w:firstLineChars="0" w:firstLine="0"/>
        <w:jc w:val="center"/>
        <w:rPr>
          <w:lang w:val="zh-CN"/>
        </w:rPr>
      </w:pPr>
      <w:r>
        <w:rPr>
          <w:lang w:val="zh-CN"/>
        </w:rPr>
        <w:br w:type="page"/>
      </w:r>
    </w:p>
    <w:sdt>
      <w:sdtPr>
        <w:rPr>
          <w:rFonts w:asciiTheme="minorHAnsi" w:eastAsiaTheme="minorEastAsia" w:hAnsiTheme="minorHAnsi" w:cstheme="minorBidi"/>
          <w:color w:val="auto"/>
          <w:kern w:val="2"/>
          <w:sz w:val="21"/>
          <w:szCs w:val="22"/>
          <w:lang w:val="zh-CN"/>
        </w:rPr>
        <w:id w:val="809364367"/>
        <w:docPartObj>
          <w:docPartGallery w:val="Table of Contents"/>
          <w:docPartUnique/>
        </w:docPartObj>
      </w:sdtPr>
      <w:sdtEndPr>
        <w:rPr>
          <w:b/>
          <w:bCs/>
        </w:rPr>
      </w:sdtEndPr>
      <w:sdtContent>
        <w:p w:rsidR="00F31C18" w:rsidRDefault="00F31C18">
          <w:pPr>
            <w:pStyle w:val="TOC1"/>
            <w:ind w:firstLine="420"/>
            <w:jc w:val="center"/>
            <w:rPr>
              <w:rFonts w:asciiTheme="minorEastAsia" w:eastAsiaTheme="minorEastAsia" w:hAnsiTheme="minorEastAsia" w:cstheme="minorBidi"/>
              <w:color w:val="auto"/>
              <w:kern w:val="2"/>
              <w:sz w:val="28"/>
              <w:szCs w:val="28"/>
              <w:lang w:val="zh-CN"/>
            </w:rPr>
          </w:pPr>
        </w:p>
        <w:p w:rsidR="00F31C18" w:rsidRDefault="00064DD6">
          <w:pPr>
            <w:ind w:firstLine="600"/>
            <w:jc w:val="center"/>
            <w:rPr>
              <w:rFonts w:ascii="黑体" w:eastAsia="黑体" w:hAnsi="黑体"/>
              <w:sz w:val="30"/>
              <w:szCs w:val="30"/>
              <w:lang w:val="zh-CN"/>
            </w:rPr>
          </w:pPr>
          <w:r>
            <w:rPr>
              <w:rFonts w:ascii="黑体" w:eastAsia="黑体" w:hAnsi="黑体" w:hint="eastAsia"/>
              <w:sz w:val="30"/>
              <w:szCs w:val="30"/>
              <w:lang w:val="zh-CN"/>
            </w:rPr>
            <w:t>目    录</w:t>
          </w:r>
        </w:p>
        <w:p w:rsidR="00F31C18" w:rsidRDefault="00F31C18">
          <w:pPr>
            <w:ind w:firstLine="420"/>
            <w:rPr>
              <w:lang w:val="zh-CN"/>
            </w:rPr>
          </w:pPr>
        </w:p>
        <w:p w:rsidR="00F31C18" w:rsidRDefault="00064DD6">
          <w:pPr>
            <w:pStyle w:val="10"/>
            <w:tabs>
              <w:tab w:val="right" w:leader="dot" w:pos="8296"/>
            </w:tabs>
            <w:ind w:firstLine="560"/>
            <w:rPr>
              <w:rFonts w:cstheme="minorBidi"/>
              <w:kern w:val="2"/>
              <w:sz w:val="21"/>
            </w:rPr>
          </w:pPr>
          <w:r>
            <w:rPr>
              <w:rFonts w:ascii="楷体" w:eastAsia="楷体" w:hAnsi="楷体"/>
              <w:sz w:val="28"/>
              <w:szCs w:val="28"/>
            </w:rPr>
            <w:fldChar w:fldCharType="begin"/>
          </w:r>
          <w:r>
            <w:rPr>
              <w:rFonts w:ascii="楷体" w:eastAsia="楷体" w:hAnsi="楷体"/>
              <w:sz w:val="28"/>
              <w:szCs w:val="28"/>
            </w:rPr>
            <w:instrText xml:space="preserve"> TOC \o "1-3" \h \z \u </w:instrText>
          </w:r>
          <w:r>
            <w:rPr>
              <w:rFonts w:ascii="楷体" w:eastAsia="楷体" w:hAnsi="楷体"/>
              <w:sz w:val="28"/>
              <w:szCs w:val="28"/>
            </w:rPr>
            <w:fldChar w:fldCharType="separate"/>
          </w:r>
        </w:p>
        <w:p w:rsidR="00F31C18" w:rsidRDefault="009715AE">
          <w:pPr>
            <w:pStyle w:val="10"/>
            <w:tabs>
              <w:tab w:val="right" w:leader="dot" w:pos="8296"/>
            </w:tabs>
            <w:ind w:firstLine="440"/>
            <w:rPr>
              <w:rFonts w:cstheme="minorBidi"/>
              <w:kern w:val="2"/>
              <w:sz w:val="21"/>
            </w:rPr>
          </w:pPr>
          <w:hyperlink w:anchor="_Toc481069065" w:history="1">
            <w:r w:rsidR="00064DD6">
              <w:rPr>
                <w:rStyle w:val="ab"/>
                <w:rFonts w:asciiTheme="minorEastAsia" w:hAnsiTheme="minorEastAsia" w:hint="eastAsia"/>
              </w:rPr>
              <w:t>一、</w:t>
            </w:r>
            <w:r w:rsidR="00064DD6">
              <w:rPr>
                <w:rStyle w:val="ab"/>
                <w:rFonts w:hint="eastAsia"/>
              </w:rPr>
              <w:t>背景描述</w:t>
            </w:r>
            <w:r w:rsidR="00064DD6">
              <w:tab/>
            </w:r>
            <w:r w:rsidR="00064DD6">
              <w:fldChar w:fldCharType="begin"/>
            </w:r>
            <w:r w:rsidR="00064DD6">
              <w:instrText xml:space="preserve"> PAGEREF _Toc481069065 \h </w:instrText>
            </w:r>
            <w:r w:rsidR="00064DD6">
              <w:fldChar w:fldCharType="separate"/>
            </w:r>
            <w:r w:rsidR="00064DD6">
              <w:rPr>
                <w:noProof/>
              </w:rPr>
              <w:t>1</w:t>
            </w:r>
            <w:r w:rsidR="00064DD6">
              <w:fldChar w:fldCharType="end"/>
            </w:r>
          </w:hyperlink>
        </w:p>
        <w:p w:rsidR="00F31C18" w:rsidRDefault="009715AE">
          <w:pPr>
            <w:pStyle w:val="20"/>
            <w:tabs>
              <w:tab w:val="right" w:leader="dot" w:pos="8296"/>
            </w:tabs>
            <w:ind w:firstLine="440"/>
            <w:rPr>
              <w:rFonts w:cstheme="minorBidi"/>
              <w:kern w:val="2"/>
              <w:sz w:val="21"/>
            </w:rPr>
          </w:pPr>
          <w:hyperlink w:anchor="_Toc481069066" w:history="1">
            <w:r w:rsidR="00064DD6">
              <w:rPr>
                <w:rStyle w:val="ab"/>
                <w:rFonts w:hint="eastAsia"/>
              </w:rPr>
              <w:t>（一）学校基本情况</w:t>
            </w:r>
            <w:r w:rsidR="00064DD6">
              <w:tab/>
            </w:r>
            <w:r w:rsidR="00064DD6">
              <w:fldChar w:fldCharType="begin"/>
            </w:r>
            <w:r w:rsidR="00064DD6">
              <w:instrText xml:space="preserve"> PAGEREF _Toc481069066 \h </w:instrText>
            </w:r>
            <w:r w:rsidR="00064DD6">
              <w:fldChar w:fldCharType="separate"/>
            </w:r>
            <w:r w:rsidR="00064DD6">
              <w:rPr>
                <w:noProof/>
              </w:rPr>
              <w:t>1</w:t>
            </w:r>
            <w:r w:rsidR="00064DD6">
              <w:fldChar w:fldCharType="end"/>
            </w:r>
          </w:hyperlink>
        </w:p>
        <w:p w:rsidR="00F31C18" w:rsidRDefault="009715AE">
          <w:pPr>
            <w:pStyle w:val="20"/>
            <w:tabs>
              <w:tab w:val="right" w:leader="dot" w:pos="8296"/>
            </w:tabs>
            <w:ind w:firstLine="440"/>
            <w:rPr>
              <w:rFonts w:cstheme="minorBidi"/>
              <w:kern w:val="2"/>
              <w:sz w:val="21"/>
            </w:rPr>
          </w:pPr>
          <w:hyperlink w:anchor="_Toc481069067" w:history="1">
            <w:r w:rsidR="00064DD6">
              <w:rPr>
                <w:rStyle w:val="ab"/>
                <w:rFonts w:hint="eastAsia"/>
              </w:rPr>
              <w:t>（二）科研财务管理现状分析</w:t>
            </w:r>
            <w:r w:rsidR="00064DD6">
              <w:tab/>
            </w:r>
            <w:r w:rsidR="00064DD6">
              <w:fldChar w:fldCharType="begin"/>
            </w:r>
            <w:r w:rsidR="00064DD6">
              <w:instrText xml:space="preserve"> PAGEREF _Toc481069067 \h </w:instrText>
            </w:r>
            <w:r w:rsidR="00064DD6">
              <w:fldChar w:fldCharType="separate"/>
            </w:r>
            <w:r w:rsidR="00064DD6">
              <w:rPr>
                <w:noProof/>
              </w:rPr>
              <w:t>2</w:t>
            </w:r>
            <w:r w:rsidR="00064DD6">
              <w:fldChar w:fldCharType="end"/>
            </w:r>
          </w:hyperlink>
        </w:p>
        <w:p w:rsidR="00F31C18" w:rsidRDefault="009715AE">
          <w:pPr>
            <w:pStyle w:val="30"/>
            <w:tabs>
              <w:tab w:val="right" w:leader="dot" w:pos="8296"/>
            </w:tabs>
            <w:ind w:firstLine="440"/>
            <w:rPr>
              <w:rFonts w:cstheme="minorBidi"/>
              <w:kern w:val="2"/>
              <w:sz w:val="21"/>
            </w:rPr>
          </w:pPr>
          <w:hyperlink w:anchor="_Toc481069068" w:history="1">
            <w:r w:rsidR="00064DD6">
              <w:rPr>
                <w:rStyle w:val="ab"/>
              </w:rPr>
              <w:t>1.</w:t>
            </w:r>
            <w:r w:rsidR="00064DD6">
              <w:rPr>
                <w:rStyle w:val="ab"/>
                <w:rFonts w:hint="eastAsia"/>
              </w:rPr>
              <w:t>项目管理与经费管理分离</w:t>
            </w:r>
            <w:r w:rsidR="00064DD6">
              <w:tab/>
            </w:r>
            <w:r w:rsidR="00064DD6">
              <w:fldChar w:fldCharType="begin"/>
            </w:r>
            <w:r w:rsidR="00064DD6">
              <w:instrText xml:space="preserve"> PAGEREF _Toc481069068 \h </w:instrText>
            </w:r>
            <w:r w:rsidR="00064DD6">
              <w:fldChar w:fldCharType="separate"/>
            </w:r>
            <w:r w:rsidR="00064DD6">
              <w:rPr>
                <w:noProof/>
              </w:rPr>
              <w:t>2</w:t>
            </w:r>
            <w:r w:rsidR="00064DD6">
              <w:fldChar w:fldCharType="end"/>
            </w:r>
          </w:hyperlink>
        </w:p>
        <w:p w:rsidR="00F31C18" w:rsidRDefault="009715AE">
          <w:pPr>
            <w:pStyle w:val="30"/>
            <w:tabs>
              <w:tab w:val="right" w:leader="dot" w:pos="8296"/>
            </w:tabs>
            <w:ind w:firstLine="440"/>
            <w:rPr>
              <w:rFonts w:cstheme="minorBidi"/>
              <w:kern w:val="2"/>
              <w:sz w:val="21"/>
            </w:rPr>
          </w:pPr>
          <w:hyperlink w:anchor="_Toc481069069" w:history="1">
            <w:r w:rsidR="00064DD6">
              <w:rPr>
                <w:rStyle w:val="ab"/>
                <w:rFonts w:asciiTheme="minorEastAsia" w:hAnsiTheme="minorEastAsia"/>
              </w:rPr>
              <w:t>2.</w:t>
            </w:r>
            <w:r w:rsidR="00064DD6">
              <w:rPr>
                <w:rStyle w:val="ab"/>
                <w:rFonts w:asciiTheme="minorEastAsia" w:hAnsiTheme="minorEastAsia" w:hint="eastAsia"/>
              </w:rPr>
              <w:t>科研管理系统与财务管理系统不兼容</w:t>
            </w:r>
            <w:r w:rsidR="00064DD6">
              <w:tab/>
            </w:r>
            <w:r w:rsidR="00064DD6">
              <w:fldChar w:fldCharType="begin"/>
            </w:r>
            <w:r w:rsidR="00064DD6">
              <w:instrText xml:space="preserve"> PAGEREF _Toc481069069 \h </w:instrText>
            </w:r>
            <w:r w:rsidR="00064DD6">
              <w:fldChar w:fldCharType="separate"/>
            </w:r>
            <w:r w:rsidR="00064DD6">
              <w:rPr>
                <w:noProof/>
              </w:rPr>
              <w:t>2</w:t>
            </w:r>
            <w:r w:rsidR="00064DD6">
              <w:fldChar w:fldCharType="end"/>
            </w:r>
          </w:hyperlink>
        </w:p>
        <w:p w:rsidR="00F31C18" w:rsidRDefault="009715AE">
          <w:pPr>
            <w:pStyle w:val="20"/>
            <w:tabs>
              <w:tab w:val="right" w:leader="dot" w:pos="8296"/>
            </w:tabs>
            <w:ind w:firstLine="440"/>
            <w:rPr>
              <w:rFonts w:cstheme="minorBidi"/>
              <w:kern w:val="2"/>
              <w:sz w:val="21"/>
            </w:rPr>
          </w:pPr>
          <w:hyperlink w:anchor="_Toc481069070" w:history="1">
            <w:r w:rsidR="00064DD6">
              <w:rPr>
                <w:rStyle w:val="ab"/>
                <w:rFonts w:asciiTheme="minorEastAsia" w:hAnsiTheme="minorEastAsia" w:hint="eastAsia"/>
              </w:rPr>
              <w:t>（三）建立科研财务管理系统的动因</w:t>
            </w:r>
            <w:r w:rsidR="00064DD6">
              <w:tab/>
            </w:r>
            <w:r w:rsidR="00064DD6">
              <w:fldChar w:fldCharType="begin"/>
            </w:r>
            <w:r w:rsidR="00064DD6">
              <w:instrText xml:space="preserve"> PAGEREF _Toc481069070 \h </w:instrText>
            </w:r>
            <w:r w:rsidR="00064DD6">
              <w:fldChar w:fldCharType="separate"/>
            </w:r>
            <w:r w:rsidR="00064DD6">
              <w:rPr>
                <w:noProof/>
              </w:rPr>
              <w:t>2</w:t>
            </w:r>
            <w:r w:rsidR="00064DD6">
              <w:fldChar w:fldCharType="end"/>
            </w:r>
          </w:hyperlink>
        </w:p>
        <w:p w:rsidR="00F31C18" w:rsidRDefault="009715AE">
          <w:pPr>
            <w:pStyle w:val="30"/>
            <w:tabs>
              <w:tab w:val="right" w:leader="dot" w:pos="8296"/>
            </w:tabs>
            <w:ind w:firstLine="440"/>
            <w:rPr>
              <w:rFonts w:cstheme="minorBidi"/>
              <w:kern w:val="2"/>
              <w:sz w:val="21"/>
            </w:rPr>
          </w:pPr>
          <w:hyperlink w:anchor="_Toc481069071" w:history="1">
            <w:r w:rsidR="00064DD6">
              <w:rPr>
                <w:rStyle w:val="ab"/>
                <w:rFonts w:asciiTheme="minorEastAsia" w:hAnsiTheme="minorEastAsia"/>
              </w:rPr>
              <w:t>1.</w:t>
            </w:r>
            <w:r w:rsidR="00064DD6">
              <w:rPr>
                <w:rStyle w:val="ab"/>
                <w:rFonts w:asciiTheme="minorEastAsia" w:hAnsiTheme="minorEastAsia" w:hint="eastAsia"/>
              </w:rPr>
              <w:t>提升科研财务信息化协同管理</w:t>
            </w:r>
            <w:r w:rsidR="00064DD6">
              <w:tab/>
            </w:r>
            <w:r w:rsidR="00064DD6">
              <w:fldChar w:fldCharType="begin"/>
            </w:r>
            <w:r w:rsidR="00064DD6">
              <w:instrText xml:space="preserve"> PAGEREF _Toc481069071 \h </w:instrText>
            </w:r>
            <w:r w:rsidR="00064DD6">
              <w:fldChar w:fldCharType="separate"/>
            </w:r>
            <w:r w:rsidR="00064DD6">
              <w:rPr>
                <w:noProof/>
              </w:rPr>
              <w:t>2</w:t>
            </w:r>
            <w:r w:rsidR="00064DD6">
              <w:fldChar w:fldCharType="end"/>
            </w:r>
          </w:hyperlink>
        </w:p>
        <w:p w:rsidR="00F31C18" w:rsidRDefault="009715AE">
          <w:pPr>
            <w:pStyle w:val="30"/>
            <w:tabs>
              <w:tab w:val="right" w:leader="dot" w:pos="8296"/>
            </w:tabs>
            <w:ind w:firstLine="440"/>
            <w:rPr>
              <w:rFonts w:cstheme="minorBidi"/>
              <w:kern w:val="2"/>
              <w:sz w:val="21"/>
            </w:rPr>
          </w:pPr>
          <w:hyperlink w:anchor="_Toc481069072" w:history="1">
            <w:r w:rsidR="00064DD6">
              <w:rPr>
                <w:rStyle w:val="ab"/>
                <w:rFonts w:asciiTheme="minorEastAsia" w:hAnsiTheme="minorEastAsia"/>
              </w:rPr>
              <w:t>2.</w:t>
            </w:r>
            <w:r w:rsidR="00064DD6">
              <w:rPr>
                <w:rStyle w:val="ab"/>
                <w:rFonts w:asciiTheme="minorEastAsia" w:hAnsiTheme="minorEastAsia" w:hint="eastAsia"/>
              </w:rPr>
              <w:t>强化全过程风险控制</w:t>
            </w:r>
            <w:r w:rsidR="00064DD6">
              <w:tab/>
            </w:r>
            <w:r w:rsidR="00064DD6">
              <w:fldChar w:fldCharType="begin"/>
            </w:r>
            <w:r w:rsidR="00064DD6">
              <w:instrText xml:space="preserve"> PAGEREF _Toc481069072 \h </w:instrText>
            </w:r>
            <w:r w:rsidR="00064DD6">
              <w:fldChar w:fldCharType="separate"/>
            </w:r>
            <w:r w:rsidR="00064DD6">
              <w:rPr>
                <w:noProof/>
              </w:rPr>
              <w:t>3</w:t>
            </w:r>
            <w:r w:rsidR="00064DD6">
              <w:fldChar w:fldCharType="end"/>
            </w:r>
          </w:hyperlink>
        </w:p>
        <w:p w:rsidR="00F31C18" w:rsidRDefault="009715AE">
          <w:pPr>
            <w:pStyle w:val="30"/>
            <w:tabs>
              <w:tab w:val="right" w:leader="dot" w:pos="8296"/>
            </w:tabs>
            <w:ind w:firstLine="440"/>
            <w:rPr>
              <w:rFonts w:cstheme="minorBidi"/>
              <w:kern w:val="2"/>
              <w:sz w:val="21"/>
            </w:rPr>
          </w:pPr>
          <w:hyperlink w:anchor="_Toc481069073" w:history="1">
            <w:r w:rsidR="00064DD6">
              <w:rPr>
                <w:rStyle w:val="ab"/>
                <w:rFonts w:asciiTheme="minorEastAsia" w:hAnsiTheme="minorEastAsia"/>
              </w:rPr>
              <w:t>3.</w:t>
            </w:r>
            <w:r w:rsidR="00064DD6">
              <w:rPr>
                <w:rStyle w:val="ab"/>
                <w:rFonts w:asciiTheme="minorEastAsia" w:hAnsiTheme="minorEastAsia" w:hint="eastAsia"/>
              </w:rPr>
              <w:t>创新科研财务服务方式</w:t>
            </w:r>
            <w:r w:rsidR="00064DD6">
              <w:tab/>
            </w:r>
            <w:r w:rsidR="00064DD6">
              <w:fldChar w:fldCharType="begin"/>
            </w:r>
            <w:r w:rsidR="00064DD6">
              <w:instrText xml:space="preserve"> PAGEREF _Toc481069073 \h </w:instrText>
            </w:r>
            <w:r w:rsidR="00064DD6">
              <w:fldChar w:fldCharType="separate"/>
            </w:r>
            <w:r w:rsidR="00064DD6">
              <w:rPr>
                <w:noProof/>
              </w:rPr>
              <w:t>3</w:t>
            </w:r>
            <w:r w:rsidR="00064DD6">
              <w:fldChar w:fldCharType="end"/>
            </w:r>
          </w:hyperlink>
        </w:p>
        <w:p w:rsidR="00F31C18" w:rsidRDefault="009715AE">
          <w:pPr>
            <w:pStyle w:val="10"/>
            <w:tabs>
              <w:tab w:val="right" w:leader="dot" w:pos="8296"/>
            </w:tabs>
            <w:ind w:firstLine="440"/>
            <w:rPr>
              <w:rFonts w:cstheme="minorBidi"/>
              <w:kern w:val="2"/>
              <w:sz w:val="21"/>
            </w:rPr>
          </w:pPr>
          <w:hyperlink w:anchor="_Toc481069074" w:history="1">
            <w:r w:rsidR="00064DD6">
              <w:rPr>
                <w:rStyle w:val="ab"/>
                <w:rFonts w:asciiTheme="minorEastAsia" w:hAnsiTheme="minorEastAsia" w:hint="eastAsia"/>
              </w:rPr>
              <w:t>二、科研财务管理系统的总体设计</w:t>
            </w:r>
            <w:r w:rsidR="00064DD6">
              <w:tab/>
            </w:r>
            <w:r w:rsidR="00064DD6">
              <w:fldChar w:fldCharType="begin"/>
            </w:r>
            <w:r w:rsidR="00064DD6">
              <w:instrText xml:space="preserve"> PAGEREF _Toc481069074 \h </w:instrText>
            </w:r>
            <w:r w:rsidR="00064DD6">
              <w:fldChar w:fldCharType="separate"/>
            </w:r>
            <w:r w:rsidR="00064DD6">
              <w:rPr>
                <w:noProof/>
              </w:rPr>
              <w:t>4</w:t>
            </w:r>
            <w:r w:rsidR="00064DD6">
              <w:fldChar w:fldCharType="end"/>
            </w:r>
          </w:hyperlink>
        </w:p>
        <w:p w:rsidR="00F31C18" w:rsidRDefault="009715AE">
          <w:pPr>
            <w:pStyle w:val="20"/>
            <w:tabs>
              <w:tab w:val="right" w:leader="dot" w:pos="8296"/>
            </w:tabs>
            <w:ind w:firstLine="440"/>
            <w:rPr>
              <w:rFonts w:cstheme="minorBidi"/>
              <w:kern w:val="2"/>
              <w:sz w:val="21"/>
            </w:rPr>
          </w:pPr>
          <w:hyperlink w:anchor="_Toc481069075" w:history="1">
            <w:r w:rsidR="00064DD6">
              <w:rPr>
                <w:rStyle w:val="ab"/>
                <w:rFonts w:asciiTheme="minorEastAsia" w:hAnsiTheme="minorEastAsia" w:hint="eastAsia"/>
              </w:rPr>
              <w:t>（一）设计目标</w:t>
            </w:r>
            <w:r w:rsidR="00064DD6">
              <w:tab/>
            </w:r>
            <w:r w:rsidR="00064DD6">
              <w:fldChar w:fldCharType="begin"/>
            </w:r>
            <w:r w:rsidR="00064DD6">
              <w:instrText xml:space="preserve"> PAGEREF _Toc481069075 \h </w:instrText>
            </w:r>
            <w:r w:rsidR="00064DD6">
              <w:fldChar w:fldCharType="separate"/>
            </w:r>
            <w:r w:rsidR="00064DD6">
              <w:rPr>
                <w:noProof/>
              </w:rPr>
              <w:t>4</w:t>
            </w:r>
            <w:r w:rsidR="00064DD6">
              <w:fldChar w:fldCharType="end"/>
            </w:r>
          </w:hyperlink>
        </w:p>
        <w:p w:rsidR="00F31C18" w:rsidRDefault="009715AE">
          <w:pPr>
            <w:pStyle w:val="30"/>
            <w:tabs>
              <w:tab w:val="right" w:leader="dot" w:pos="8296"/>
            </w:tabs>
            <w:ind w:firstLine="440"/>
            <w:rPr>
              <w:rFonts w:cstheme="minorBidi"/>
              <w:kern w:val="2"/>
              <w:sz w:val="21"/>
            </w:rPr>
          </w:pPr>
          <w:hyperlink w:anchor="_Toc481069076" w:history="1">
            <w:r w:rsidR="00064DD6">
              <w:rPr>
                <w:rStyle w:val="ab"/>
                <w:rFonts w:asciiTheme="minorEastAsia" w:hAnsiTheme="minorEastAsia"/>
              </w:rPr>
              <w:t>1.</w:t>
            </w:r>
            <w:r w:rsidR="00064DD6">
              <w:rPr>
                <w:rStyle w:val="ab"/>
                <w:rFonts w:asciiTheme="minorEastAsia" w:hAnsiTheme="minorEastAsia" w:hint="eastAsia"/>
              </w:rPr>
              <w:t>强化科研与财务协同管理</w:t>
            </w:r>
            <w:r w:rsidR="00064DD6">
              <w:tab/>
            </w:r>
            <w:r w:rsidR="00064DD6">
              <w:fldChar w:fldCharType="begin"/>
            </w:r>
            <w:r w:rsidR="00064DD6">
              <w:instrText xml:space="preserve"> PAGEREF _Toc481069076 \h </w:instrText>
            </w:r>
            <w:r w:rsidR="00064DD6">
              <w:fldChar w:fldCharType="separate"/>
            </w:r>
            <w:r w:rsidR="00064DD6">
              <w:rPr>
                <w:noProof/>
              </w:rPr>
              <w:t>4</w:t>
            </w:r>
            <w:r w:rsidR="00064DD6">
              <w:fldChar w:fldCharType="end"/>
            </w:r>
          </w:hyperlink>
        </w:p>
        <w:p w:rsidR="00F31C18" w:rsidRDefault="009715AE">
          <w:pPr>
            <w:pStyle w:val="30"/>
            <w:tabs>
              <w:tab w:val="right" w:leader="dot" w:pos="8296"/>
            </w:tabs>
            <w:ind w:firstLine="440"/>
            <w:rPr>
              <w:rFonts w:cstheme="minorBidi"/>
              <w:kern w:val="2"/>
              <w:sz w:val="21"/>
            </w:rPr>
          </w:pPr>
          <w:hyperlink w:anchor="_Toc481069077" w:history="1">
            <w:r w:rsidR="00064DD6">
              <w:rPr>
                <w:rStyle w:val="ab"/>
                <w:rFonts w:asciiTheme="minorEastAsia" w:hAnsiTheme="minorEastAsia"/>
              </w:rPr>
              <w:t>2.</w:t>
            </w:r>
            <w:r w:rsidR="00064DD6">
              <w:rPr>
                <w:rStyle w:val="ab"/>
                <w:rFonts w:asciiTheme="minorEastAsia" w:hAnsiTheme="minorEastAsia" w:hint="eastAsia"/>
              </w:rPr>
              <w:t>改善财务服务体验</w:t>
            </w:r>
            <w:r w:rsidR="00064DD6">
              <w:tab/>
            </w:r>
            <w:r w:rsidR="00064DD6">
              <w:fldChar w:fldCharType="begin"/>
            </w:r>
            <w:r w:rsidR="00064DD6">
              <w:instrText xml:space="preserve"> PAGEREF _Toc481069077 \h </w:instrText>
            </w:r>
            <w:r w:rsidR="00064DD6">
              <w:fldChar w:fldCharType="separate"/>
            </w:r>
            <w:r w:rsidR="00064DD6">
              <w:rPr>
                <w:noProof/>
              </w:rPr>
              <w:t>4</w:t>
            </w:r>
            <w:r w:rsidR="00064DD6">
              <w:fldChar w:fldCharType="end"/>
            </w:r>
          </w:hyperlink>
        </w:p>
        <w:p w:rsidR="00F31C18" w:rsidRDefault="009715AE">
          <w:pPr>
            <w:pStyle w:val="30"/>
            <w:tabs>
              <w:tab w:val="right" w:leader="dot" w:pos="8296"/>
            </w:tabs>
            <w:ind w:firstLine="440"/>
            <w:rPr>
              <w:rFonts w:cstheme="minorBidi"/>
              <w:kern w:val="2"/>
              <w:sz w:val="21"/>
            </w:rPr>
          </w:pPr>
          <w:hyperlink w:anchor="_Toc481069078" w:history="1">
            <w:r w:rsidR="00064DD6">
              <w:rPr>
                <w:rStyle w:val="ab"/>
                <w:rFonts w:asciiTheme="minorEastAsia" w:hAnsiTheme="minorEastAsia"/>
              </w:rPr>
              <w:t>3.</w:t>
            </w:r>
            <w:r w:rsidR="00064DD6">
              <w:rPr>
                <w:rStyle w:val="ab"/>
                <w:rFonts w:asciiTheme="minorEastAsia" w:hAnsiTheme="minorEastAsia" w:hint="eastAsia"/>
              </w:rPr>
              <w:t>加强科研财务风险控制</w:t>
            </w:r>
            <w:r w:rsidR="00064DD6">
              <w:tab/>
            </w:r>
            <w:r w:rsidR="00064DD6">
              <w:fldChar w:fldCharType="begin"/>
            </w:r>
            <w:r w:rsidR="00064DD6">
              <w:instrText xml:space="preserve"> PAGEREF _Toc481069078 \h </w:instrText>
            </w:r>
            <w:r w:rsidR="00064DD6">
              <w:fldChar w:fldCharType="separate"/>
            </w:r>
            <w:r w:rsidR="00064DD6">
              <w:rPr>
                <w:noProof/>
              </w:rPr>
              <w:t>4</w:t>
            </w:r>
            <w:r w:rsidR="00064DD6">
              <w:fldChar w:fldCharType="end"/>
            </w:r>
          </w:hyperlink>
        </w:p>
        <w:p w:rsidR="00F31C18" w:rsidRDefault="009715AE">
          <w:pPr>
            <w:pStyle w:val="20"/>
            <w:tabs>
              <w:tab w:val="right" w:leader="dot" w:pos="8296"/>
            </w:tabs>
            <w:ind w:firstLine="440"/>
            <w:rPr>
              <w:rFonts w:cstheme="minorBidi"/>
              <w:kern w:val="2"/>
              <w:sz w:val="21"/>
            </w:rPr>
          </w:pPr>
          <w:hyperlink w:anchor="_Toc481069079" w:history="1">
            <w:r w:rsidR="00064DD6">
              <w:rPr>
                <w:rStyle w:val="ab"/>
                <w:rFonts w:asciiTheme="minorEastAsia" w:hAnsiTheme="minorEastAsia" w:hint="eastAsia"/>
              </w:rPr>
              <w:t>（二）设计思路</w:t>
            </w:r>
            <w:r w:rsidR="00064DD6">
              <w:tab/>
            </w:r>
            <w:r w:rsidR="00064DD6">
              <w:fldChar w:fldCharType="begin"/>
            </w:r>
            <w:r w:rsidR="00064DD6">
              <w:instrText xml:space="preserve"> PAGEREF _Toc481069079 \h </w:instrText>
            </w:r>
            <w:r w:rsidR="00064DD6">
              <w:fldChar w:fldCharType="separate"/>
            </w:r>
            <w:r w:rsidR="00064DD6">
              <w:rPr>
                <w:noProof/>
              </w:rPr>
              <w:t>5</w:t>
            </w:r>
            <w:r w:rsidR="00064DD6">
              <w:fldChar w:fldCharType="end"/>
            </w:r>
          </w:hyperlink>
        </w:p>
        <w:p w:rsidR="00F31C18" w:rsidRDefault="009715AE">
          <w:pPr>
            <w:pStyle w:val="30"/>
            <w:tabs>
              <w:tab w:val="right" w:leader="dot" w:pos="8296"/>
            </w:tabs>
            <w:ind w:firstLine="440"/>
            <w:rPr>
              <w:rFonts w:cstheme="minorBidi"/>
              <w:kern w:val="2"/>
              <w:sz w:val="21"/>
            </w:rPr>
          </w:pPr>
          <w:hyperlink w:anchor="_Toc481069080" w:history="1">
            <w:r w:rsidR="00064DD6">
              <w:rPr>
                <w:rStyle w:val="ab"/>
                <w:rFonts w:asciiTheme="minorEastAsia" w:hAnsiTheme="minorEastAsia"/>
              </w:rPr>
              <w:t>1.</w:t>
            </w:r>
            <w:r w:rsidR="00064DD6">
              <w:rPr>
                <w:rStyle w:val="ab"/>
                <w:rFonts w:asciiTheme="minorEastAsia" w:hAnsiTheme="minorEastAsia" w:hint="eastAsia"/>
              </w:rPr>
              <w:t>确立管理平台系统的服务对象</w:t>
            </w:r>
            <w:r w:rsidR="00064DD6">
              <w:tab/>
            </w:r>
            <w:r w:rsidR="00064DD6">
              <w:fldChar w:fldCharType="begin"/>
            </w:r>
            <w:r w:rsidR="00064DD6">
              <w:instrText xml:space="preserve"> PAGEREF _Toc481069080 \h </w:instrText>
            </w:r>
            <w:r w:rsidR="00064DD6">
              <w:fldChar w:fldCharType="separate"/>
            </w:r>
            <w:r w:rsidR="00064DD6">
              <w:rPr>
                <w:noProof/>
              </w:rPr>
              <w:t>5</w:t>
            </w:r>
            <w:r w:rsidR="00064DD6">
              <w:fldChar w:fldCharType="end"/>
            </w:r>
          </w:hyperlink>
        </w:p>
        <w:p w:rsidR="00F31C18" w:rsidRDefault="009715AE">
          <w:pPr>
            <w:pStyle w:val="30"/>
            <w:tabs>
              <w:tab w:val="right" w:leader="dot" w:pos="8296"/>
            </w:tabs>
            <w:ind w:firstLine="440"/>
            <w:rPr>
              <w:rFonts w:cstheme="minorBidi"/>
              <w:kern w:val="2"/>
              <w:sz w:val="21"/>
            </w:rPr>
          </w:pPr>
          <w:hyperlink w:anchor="_Toc481069081" w:history="1">
            <w:r w:rsidR="00064DD6">
              <w:rPr>
                <w:rStyle w:val="ab"/>
              </w:rPr>
              <w:t>2.</w:t>
            </w:r>
            <w:r w:rsidR="00064DD6">
              <w:rPr>
                <w:rStyle w:val="ab"/>
                <w:rFonts w:hint="eastAsia"/>
              </w:rPr>
              <w:t>构建管理平台系统功能模块</w:t>
            </w:r>
            <w:r w:rsidR="00064DD6">
              <w:tab/>
            </w:r>
            <w:r w:rsidR="00064DD6">
              <w:fldChar w:fldCharType="begin"/>
            </w:r>
            <w:r w:rsidR="00064DD6">
              <w:instrText xml:space="preserve"> PAGEREF _Toc481069081 \h </w:instrText>
            </w:r>
            <w:r w:rsidR="00064DD6">
              <w:fldChar w:fldCharType="separate"/>
            </w:r>
            <w:r w:rsidR="00064DD6">
              <w:rPr>
                <w:noProof/>
              </w:rPr>
              <w:t>5</w:t>
            </w:r>
            <w:r w:rsidR="00064DD6">
              <w:fldChar w:fldCharType="end"/>
            </w:r>
          </w:hyperlink>
        </w:p>
        <w:p w:rsidR="00F31C18" w:rsidRDefault="009715AE">
          <w:pPr>
            <w:pStyle w:val="20"/>
            <w:tabs>
              <w:tab w:val="right" w:leader="dot" w:pos="8296"/>
            </w:tabs>
            <w:ind w:firstLine="440"/>
            <w:rPr>
              <w:rFonts w:cstheme="minorBidi"/>
              <w:kern w:val="2"/>
              <w:sz w:val="21"/>
            </w:rPr>
          </w:pPr>
          <w:hyperlink w:anchor="_Toc481069082" w:history="1">
            <w:r w:rsidR="00064DD6">
              <w:rPr>
                <w:rStyle w:val="ab"/>
                <w:rFonts w:asciiTheme="minorEastAsia" w:hAnsiTheme="minorEastAsia" w:hint="eastAsia"/>
              </w:rPr>
              <w:t>（三）设计内容</w:t>
            </w:r>
            <w:r w:rsidR="00064DD6">
              <w:tab/>
            </w:r>
            <w:r w:rsidR="00064DD6">
              <w:fldChar w:fldCharType="begin"/>
            </w:r>
            <w:r w:rsidR="00064DD6">
              <w:instrText xml:space="preserve"> PAGEREF _Toc481069082 \h </w:instrText>
            </w:r>
            <w:r w:rsidR="00064DD6">
              <w:fldChar w:fldCharType="separate"/>
            </w:r>
            <w:r w:rsidR="00064DD6">
              <w:rPr>
                <w:noProof/>
              </w:rPr>
              <w:t>6</w:t>
            </w:r>
            <w:r w:rsidR="00064DD6">
              <w:fldChar w:fldCharType="end"/>
            </w:r>
          </w:hyperlink>
        </w:p>
        <w:p w:rsidR="00F31C18" w:rsidRDefault="009715AE">
          <w:pPr>
            <w:pStyle w:val="20"/>
            <w:tabs>
              <w:tab w:val="right" w:leader="dot" w:pos="8296"/>
            </w:tabs>
            <w:ind w:firstLine="440"/>
            <w:rPr>
              <w:rFonts w:cstheme="minorBidi"/>
              <w:kern w:val="2"/>
              <w:sz w:val="21"/>
            </w:rPr>
          </w:pPr>
          <w:hyperlink w:anchor="_Toc481069083" w:history="1">
            <w:r w:rsidR="00064DD6">
              <w:rPr>
                <w:rStyle w:val="ab"/>
                <w:rFonts w:asciiTheme="minorEastAsia" w:hAnsiTheme="minorEastAsia" w:hint="eastAsia"/>
              </w:rPr>
              <w:t>（四）设计创新</w:t>
            </w:r>
            <w:r w:rsidR="00064DD6">
              <w:tab/>
            </w:r>
            <w:r w:rsidR="00064DD6">
              <w:fldChar w:fldCharType="begin"/>
            </w:r>
            <w:r w:rsidR="00064DD6">
              <w:instrText xml:space="preserve"> PAGEREF _Toc481069083 \h </w:instrText>
            </w:r>
            <w:r w:rsidR="00064DD6">
              <w:fldChar w:fldCharType="separate"/>
            </w:r>
            <w:r w:rsidR="00064DD6">
              <w:rPr>
                <w:noProof/>
              </w:rPr>
              <w:t>7</w:t>
            </w:r>
            <w:r w:rsidR="00064DD6">
              <w:fldChar w:fldCharType="end"/>
            </w:r>
          </w:hyperlink>
        </w:p>
        <w:p w:rsidR="00F31C18" w:rsidRDefault="009715AE">
          <w:pPr>
            <w:pStyle w:val="10"/>
            <w:tabs>
              <w:tab w:val="right" w:leader="dot" w:pos="8296"/>
            </w:tabs>
            <w:ind w:firstLine="440"/>
            <w:rPr>
              <w:rFonts w:cstheme="minorBidi"/>
              <w:kern w:val="2"/>
              <w:sz w:val="21"/>
            </w:rPr>
          </w:pPr>
          <w:hyperlink w:anchor="_Toc481069084" w:history="1">
            <w:r w:rsidR="00064DD6">
              <w:rPr>
                <w:rStyle w:val="ab"/>
                <w:rFonts w:asciiTheme="minorEastAsia" w:hAnsiTheme="minorEastAsia" w:hint="eastAsia"/>
              </w:rPr>
              <w:t>三、科研财务管理系统的应用过程</w:t>
            </w:r>
            <w:r w:rsidR="00064DD6">
              <w:tab/>
            </w:r>
            <w:r w:rsidR="00064DD6">
              <w:fldChar w:fldCharType="begin"/>
            </w:r>
            <w:r w:rsidR="00064DD6">
              <w:instrText xml:space="preserve"> PAGEREF _Toc481069084 \h </w:instrText>
            </w:r>
            <w:r w:rsidR="00064DD6">
              <w:fldChar w:fldCharType="separate"/>
            </w:r>
            <w:r w:rsidR="00064DD6">
              <w:rPr>
                <w:noProof/>
              </w:rPr>
              <w:t>7</w:t>
            </w:r>
            <w:r w:rsidR="00064DD6">
              <w:fldChar w:fldCharType="end"/>
            </w:r>
          </w:hyperlink>
        </w:p>
        <w:p w:rsidR="00F31C18" w:rsidRDefault="009715AE">
          <w:pPr>
            <w:pStyle w:val="20"/>
            <w:tabs>
              <w:tab w:val="right" w:leader="dot" w:pos="8296"/>
            </w:tabs>
            <w:ind w:firstLine="440"/>
            <w:rPr>
              <w:rFonts w:cstheme="minorBidi"/>
              <w:kern w:val="2"/>
              <w:sz w:val="21"/>
            </w:rPr>
          </w:pPr>
          <w:hyperlink w:anchor="_Toc481069085" w:history="1">
            <w:r w:rsidR="00064DD6">
              <w:rPr>
                <w:rStyle w:val="ab"/>
                <w:rFonts w:hint="eastAsia"/>
              </w:rPr>
              <w:t>（一）科研财务系统主要流程</w:t>
            </w:r>
            <w:r w:rsidR="00064DD6">
              <w:tab/>
            </w:r>
            <w:r w:rsidR="00064DD6">
              <w:fldChar w:fldCharType="begin"/>
            </w:r>
            <w:r w:rsidR="00064DD6">
              <w:instrText xml:space="preserve"> PAGEREF _Toc481069085 \h </w:instrText>
            </w:r>
            <w:r w:rsidR="00064DD6">
              <w:fldChar w:fldCharType="separate"/>
            </w:r>
            <w:r w:rsidR="00064DD6">
              <w:rPr>
                <w:noProof/>
              </w:rPr>
              <w:t>7</w:t>
            </w:r>
            <w:r w:rsidR="00064DD6">
              <w:fldChar w:fldCharType="end"/>
            </w:r>
          </w:hyperlink>
        </w:p>
        <w:p w:rsidR="00F31C18" w:rsidRDefault="009715AE">
          <w:pPr>
            <w:pStyle w:val="20"/>
            <w:tabs>
              <w:tab w:val="right" w:leader="dot" w:pos="8296"/>
            </w:tabs>
            <w:ind w:firstLine="440"/>
            <w:rPr>
              <w:rFonts w:cstheme="minorBidi"/>
              <w:kern w:val="2"/>
              <w:sz w:val="21"/>
            </w:rPr>
          </w:pPr>
          <w:hyperlink w:anchor="_Toc481069086" w:history="1">
            <w:r w:rsidR="00064DD6">
              <w:rPr>
                <w:rStyle w:val="ab"/>
                <w:rFonts w:asciiTheme="minorEastAsia" w:hAnsiTheme="minorEastAsia" w:hint="eastAsia"/>
              </w:rPr>
              <w:t>（二）科研财务管理系统详解</w:t>
            </w:r>
            <w:r w:rsidR="00064DD6">
              <w:tab/>
            </w:r>
            <w:r w:rsidR="00064DD6">
              <w:fldChar w:fldCharType="begin"/>
            </w:r>
            <w:r w:rsidR="00064DD6">
              <w:instrText xml:space="preserve"> PAGEREF _Toc481069086 \h </w:instrText>
            </w:r>
            <w:r w:rsidR="00064DD6">
              <w:fldChar w:fldCharType="separate"/>
            </w:r>
            <w:r w:rsidR="00064DD6">
              <w:rPr>
                <w:noProof/>
              </w:rPr>
              <w:t>9</w:t>
            </w:r>
            <w:r w:rsidR="00064DD6">
              <w:fldChar w:fldCharType="end"/>
            </w:r>
          </w:hyperlink>
        </w:p>
        <w:p w:rsidR="00F31C18" w:rsidRDefault="009715AE">
          <w:pPr>
            <w:pStyle w:val="30"/>
            <w:tabs>
              <w:tab w:val="right" w:leader="dot" w:pos="8296"/>
            </w:tabs>
            <w:ind w:firstLine="440"/>
            <w:rPr>
              <w:rFonts w:cstheme="minorBidi"/>
              <w:kern w:val="2"/>
              <w:sz w:val="21"/>
            </w:rPr>
          </w:pPr>
          <w:hyperlink w:anchor="_Toc481069087" w:history="1">
            <w:r w:rsidR="00064DD6">
              <w:rPr>
                <w:rStyle w:val="ab"/>
                <w:rFonts w:asciiTheme="minorEastAsia" w:hAnsiTheme="minorEastAsia"/>
              </w:rPr>
              <w:t>1.</w:t>
            </w:r>
            <w:r w:rsidR="00064DD6">
              <w:rPr>
                <w:rStyle w:val="ab"/>
                <w:rFonts w:asciiTheme="minorEastAsia" w:hAnsiTheme="minorEastAsia" w:hint="eastAsia"/>
              </w:rPr>
              <w:t>角色分配</w:t>
            </w:r>
            <w:r w:rsidR="00064DD6">
              <w:tab/>
            </w:r>
            <w:r w:rsidR="00064DD6">
              <w:fldChar w:fldCharType="begin"/>
            </w:r>
            <w:r w:rsidR="00064DD6">
              <w:instrText xml:space="preserve"> PAGEREF _Toc481069087 \h </w:instrText>
            </w:r>
            <w:r w:rsidR="00064DD6">
              <w:fldChar w:fldCharType="separate"/>
            </w:r>
            <w:r w:rsidR="00064DD6">
              <w:rPr>
                <w:noProof/>
              </w:rPr>
              <w:t>9</w:t>
            </w:r>
            <w:r w:rsidR="00064DD6">
              <w:fldChar w:fldCharType="end"/>
            </w:r>
          </w:hyperlink>
        </w:p>
        <w:p w:rsidR="00F31C18" w:rsidRDefault="009715AE">
          <w:pPr>
            <w:pStyle w:val="30"/>
            <w:tabs>
              <w:tab w:val="right" w:leader="dot" w:pos="8296"/>
            </w:tabs>
            <w:ind w:firstLine="440"/>
            <w:rPr>
              <w:rFonts w:cstheme="minorBidi"/>
              <w:kern w:val="2"/>
              <w:sz w:val="21"/>
            </w:rPr>
          </w:pPr>
          <w:hyperlink w:anchor="_Toc481069088" w:history="1">
            <w:r w:rsidR="00064DD6">
              <w:rPr>
                <w:rStyle w:val="ab"/>
                <w:rFonts w:asciiTheme="minorEastAsia" w:hAnsiTheme="minorEastAsia"/>
              </w:rPr>
              <w:t>2.</w:t>
            </w:r>
            <w:r w:rsidR="00064DD6">
              <w:rPr>
                <w:rStyle w:val="ab"/>
                <w:rFonts w:asciiTheme="minorEastAsia" w:hAnsiTheme="minorEastAsia" w:hint="eastAsia"/>
              </w:rPr>
              <w:t>项目管理分类</w:t>
            </w:r>
            <w:r w:rsidR="00064DD6">
              <w:tab/>
            </w:r>
            <w:r w:rsidR="00064DD6">
              <w:fldChar w:fldCharType="begin"/>
            </w:r>
            <w:r w:rsidR="00064DD6">
              <w:instrText xml:space="preserve"> PAGEREF _Toc481069088 \h </w:instrText>
            </w:r>
            <w:r w:rsidR="00064DD6">
              <w:fldChar w:fldCharType="separate"/>
            </w:r>
            <w:r w:rsidR="00064DD6">
              <w:rPr>
                <w:noProof/>
              </w:rPr>
              <w:t>10</w:t>
            </w:r>
            <w:r w:rsidR="00064DD6">
              <w:fldChar w:fldCharType="end"/>
            </w:r>
          </w:hyperlink>
        </w:p>
        <w:p w:rsidR="00F31C18" w:rsidRDefault="009715AE">
          <w:pPr>
            <w:pStyle w:val="30"/>
            <w:tabs>
              <w:tab w:val="right" w:leader="dot" w:pos="8296"/>
            </w:tabs>
            <w:ind w:firstLine="440"/>
            <w:rPr>
              <w:rFonts w:cstheme="minorBidi"/>
              <w:kern w:val="2"/>
              <w:sz w:val="21"/>
            </w:rPr>
          </w:pPr>
          <w:hyperlink w:anchor="_Toc481069089" w:history="1">
            <w:r w:rsidR="00064DD6">
              <w:rPr>
                <w:rStyle w:val="ab"/>
                <w:rFonts w:asciiTheme="minorEastAsia" w:hAnsiTheme="minorEastAsia"/>
              </w:rPr>
              <w:t>3.</w:t>
            </w:r>
            <w:r w:rsidR="00064DD6">
              <w:rPr>
                <w:rStyle w:val="ab"/>
                <w:rFonts w:asciiTheme="minorEastAsia" w:hAnsiTheme="minorEastAsia" w:hint="eastAsia"/>
              </w:rPr>
              <w:t>项目管理流程详解</w:t>
            </w:r>
            <w:r w:rsidR="00064DD6">
              <w:tab/>
            </w:r>
            <w:r w:rsidR="00064DD6">
              <w:fldChar w:fldCharType="begin"/>
            </w:r>
            <w:r w:rsidR="00064DD6">
              <w:instrText xml:space="preserve"> PAGEREF _Toc481069089 \h </w:instrText>
            </w:r>
            <w:r w:rsidR="00064DD6">
              <w:fldChar w:fldCharType="separate"/>
            </w:r>
            <w:r w:rsidR="00064DD6">
              <w:rPr>
                <w:noProof/>
              </w:rPr>
              <w:t>11</w:t>
            </w:r>
            <w:r w:rsidR="00064DD6">
              <w:fldChar w:fldCharType="end"/>
            </w:r>
          </w:hyperlink>
        </w:p>
        <w:p w:rsidR="00F31C18" w:rsidRDefault="009715AE">
          <w:pPr>
            <w:pStyle w:val="30"/>
            <w:tabs>
              <w:tab w:val="right" w:leader="dot" w:pos="8296"/>
            </w:tabs>
            <w:ind w:firstLine="440"/>
            <w:rPr>
              <w:rFonts w:cstheme="minorBidi"/>
              <w:kern w:val="2"/>
              <w:sz w:val="21"/>
            </w:rPr>
          </w:pPr>
          <w:hyperlink w:anchor="_Toc481069090" w:history="1">
            <w:r w:rsidR="00064DD6">
              <w:rPr>
                <w:rStyle w:val="ab"/>
                <w:rFonts w:asciiTheme="minorEastAsia" w:hAnsiTheme="minorEastAsia"/>
              </w:rPr>
              <w:t>4.</w:t>
            </w:r>
            <w:r w:rsidR="00064DD6">
              <w:rPr>
                <w:rStyle w:val="ab"/>
                <w:rFonts w:asciiTheme="minorEastAsia" w:hAnsiTheme="minorEastAsia" w:hint="eastAsia"/>
              </w:rPr>
              <w:t>项目过程管理的重要环节</w:t>
            </w:r>
            <w:r w:rsidR="00064DD6">
              <w:tab/>
            </w:r>
            <w:r w:rsidR="00064DD6">
              <w:fldChar w:fldCharType="begin"/>
            </w:r>
            <w:r w:rsidR="00064DD6">
              <w:instrText xml:space="preserve"> PAGEREF _Toc481069090 \h </w:instrText>
            </w:r>
            <w:r w:rsidR="00064DD6">
              <w:fldChar w:fldCharType="separate"/>
            </w:r>
            <w:r w:rsidR="00064DD6">
              <w:rPr>
                <w:noProof/>
              </w:rPr>
              <w:t>15</w:t>
            </w:r>
            <w:r w:rsidR="00064DD6">
              <w:fldChar w:fldCharType="end"/>
            </w:r>
          </w:hyperlink>
        </w:p>
        <w:p w:rsidR="00F31C18" w:rsidRDefault="009715AE">
          <w:pPr>
            <w:pStyle w:val="10"/>
            <w:tabs>
              <w:tab w:val="right" w:leader="dot" w:pos="8296"/>
            </w:tabs>
            <w:ind w:firstLine="440"/>
            <w:rPr>
              <w:rFonts w:cstheme="minorBidi"/>
              <w:kern w:val="2"/>
              <w:sz w:val="21"/>
            </w:rPr>
          </w:pPr>
          <w:hyperlink w:anchor="_Toc481069091" w:history="1">
            <w:r w:rsidR="00064DD6">
              <w:rPr>
                <w:rStyle w:val="ab"/>
                <w:rFonts w:asciiTheme="minorEastAsia" w:hAnsiTheme="minorEastAsia" w:hint="eastAsia"/>
              </w:rPr>
              <w:t>四、科研财务管理系统的实施成效</w:t>
            </w:r>
            <w:r w:rsidR="00064DD6">
              <w:tab/>
            </w:r>
            <w:r w:rsidR="00064DD6">
              <w:fldChar w:fldCharType="begin"/>
            </w:r>
            <w:r w:rsidR="00064DD6">
              <w:instrText xml:space="preserve"> PAGEREF _Toc481069091 \h </w:instrText>
            </w:r>
            <w:r w:rsidR="00064DD6">
              <w:fldChar w:fldCharType="separate"/>
            </w:r>
            <w:r w:rsidR="00064DD6">
              <w:rPr>
                <w:noProof/>
              </w:rPr>
              <w:t>17</w:t>
            </w:r>
            <w:r w:rsidR="00064DD6">
              <w:fldChar w:fldCharType="end"/>
            </w:r>
          </w:hyperlink>
        </w:p>
        <w:p w:rsidR="00F31C18" w:rsidRDefault="009715AE">
          <w:pPr>
            <w:pStyle w:val="20"/>
            <w:tabs>
              <w:tab w:val="right" w:leader="dot" w:pos="8296"/>
            </w:tabs>
            <w:ind w:firstLine="440"/>
            <w:rPr>
              <w:rFonts w:cstheme="minorBidi"/>
              <w:kern w:val="2"/>
              <w:sz w:val="21"/>
            </w:rPr>
          </w:pPr>
          <w:hyperlink w:anchor="_Toc481069092" w:history="1">
            <w:r w:rsidR="00064DD6">
              <w:rPr>
                <w:rStyle w:val="ab"/>
                <w:rFonts w:hint="eastAsia"/>
              </w:rPr>
              <w:t>（一）推动科研财务管理流程优化</w:t>
            </w:r>
            <w:r w:rsidR="00064DD6">
              <w:tab/>
            </w:r>
            <w:r w:rsidR="00064DD6">
              <w:fldChar w:fldCharType="begin"/>
            </w:r>
            <w:r w:rsidR="00064DD6">
              <w:instrText xml:space="preserve"> PAGEREF _Toc481069092 \h </w:instrText>
            </w:r>
            <w:r w:rsidR="00064DD6">
              <w:fldChar w:fldCharType="separate"/>
            </w:r>
            <w:r w:rsidR="00064DD6">
              <w:rPr>
                <w:noProof/>
              </w:rPr>
              <w:t>17</w:t>
            </w:r>
            <w:r w:rsidR="00064DD6">
              <w:fldChar w:fldCharType="end"/>
            </w:r>
          </w:hyperlink>
        </w:p>
        <w:p w:rsidR="00F31C18" w:rsidRDefault="009715AE">
          <w:pPr>
            <w:pStyle w:val="30"/>
            <w:tabs>
              <w:tab w:val="right" w:leader="dot" w:pos="8296"/>
            </w:tabs>
            <w:ind w:firstLine="440"/>
            <w:rPr>
              <w:rFonts w:cstheme="minorBidi"/>
              <w:kern w:val="2"/>
              <w:sz w:val="21"/>
            </w:rPr>
          </w:pPr>
          <w:hyperlink w:anchor="_Toc481069093" w:history="1">
            <w:r w:rsidR="00064DD6">
              <w:rPr>
                <w:rStyle w:val="ab"/>
              </w:rPr>
              <w:t>1.</w:t>
            </w:r>
            <w:r w:rsidR="00064DD6">
              <w:rPr>
                <w:rStyle w:val="ab"/>
                <w:rFonts w:hint="eastAsia"/>
              </w:rPr>
              <w:t>到款经费查询及认领申请</w:t>
            </w:r>
            <w:r w:rsidR="00064DD6">
              <w:tab/>
            </w:r>
            <w:r w:rsidR="00064DD6">
              <w:fldChar w:fldCharType="begin"/>
            </w:r>
            <w:r w:rsidR="00064DD6">
              <w:instrText xml:space="preserve"> PAGEREF _Toc481069093 \h </w:instrText>
            </w:r>
            <w:r w:rsidR="00064DD6">
              <w:fldChar w:fldCharType="separate"/>
            </w:r>
            <w:r w:rsidR="00064DD6">
              <w:rPr>
                <w:noProof/>
              </w:rPr>
              <w:t>17</w:t>
            </w:r>
            <w:r w:rsidR="00064DD6">
              <w:fldChar w:fldCharType="end"/>
            </w:r>
          </w:hyperlink>
        </w:p>
        <w:p w:rsidR="00F31C18" w:rsidRDefault="009715AE">
          <w:pPr>
            <w:pStyle w:val="30"/>
            <w:tabs>
              <w:tab w:val="right" w:leader="dot" w:pos="8296"/>
            </w:tabs>
            <w:ind w:firstLine="440"/>
            <w:rPr>
              <w:rFonts w:cstheme="minorBidi"/>
              <w:kern w:val="2"/>
              <w:sz w:val="21"/>
            </w:rPr>
          </w:pPr>
          <w:hyperlink w:anchor="_Toc481069094" w:history="1">
            <w:r w:rsidR="00064DD6">
              <w:rPr>
                <w:rStyle w:val="ab"/>
              </w:rPr>
              <w:t>2.</w:t>
            </w:r>
            <w:r w:rsidR="00064DD6">
              <w:rPr>
                <w:rStyle w:val="ab"/>
                <w:rFonts w:hint="eastAsia"/>
              </w:rPr>
              <w:t>预算变更</w:t>
            </w:r>
            <w:r w:rsidR="00064DD6">
              <w:tab/>
            </w:r>
            <w:r w:rsidR="00064DD6">
              <w:fldChar w:fldCharType="begin"/>
            </w:r>
            <w:r w:rsidR="00064DD6">
              <w:instrText xml:space="preserve"> PAGEREF _Toc481069094 \h </w:instrText>
            </w:r>
            <w:r w:rsidR="00064DD6">
              <w:fldChar w:fldCharType="separate"/>
            </w:r>
            <w:r w:rsidR="00064DD6">
              <w:rPr>
                <w:noProof/>
              </w:rPr>
              <w:t>18</w:t>
            </w:r>
            <w:r w:rsidR="00064DD6">
              <w:fldChar w:fldCharType="end"/>
            </w:r>
          </w:hyperlink>
        </w:p>
        <w:p w:rsidR="00F31C18" w:rsidRDefault="009715AE">
          <w:pPr>
            <w:pStyle w:val="30"/>
            <w:tabs>
              <w:tab w:val="right" w:leader="dot" w:pos="8296"/>
            </w:tabs>
            <w:ind w:firstLine="440"/>
            <w:rPr>
              <w:rFonts w:cstheme="minorBidi"/>
              <w:kern w:val="2"/>
              <w:sz w:val="21"/>
            </w:rPr>
          </w:pPr>
          <w:hyperlink w:anchor="_Toc481069095" w:history="1">
            <w:r w:rsidR="00064DD6">
              <w:rPr>
                <w:rStyle w:val="ab"/>
              </w:rPr>
              <w:t>3.</w:t>
            </w:r>
            <w:r w:rsidR="00064DD6">
              <w:rPr>
                <w:rStyle w:val="ab"/>
                <w:rFonts w:hint="eastAsia"/>
              </w:rPr>
              <w:t>项目经费信息查询</w:t>
            </w:r>
            <w:r w:rsidR="00064DD6">
              <w:tab/>
            </w:r>
            <w:r w:rsidR="00064DD6">
              <w:fldChar w:fldCharType="begin"/>
            </w:r>
            <w:r w:rsidR="00064DD6">
              <w:instrText xml:space="preserve"> PAGEREF _Toc481069095 \h </w:instrText>
            </w:r>
            <w:r w:rsidR="00064DD6">
              <w:fldChar w:fldCharType="separate"/>
            </w:r>
            <w:r w:rsidR="00064DD6">
              <w:rPr>
                <w:noProof/>
              </w:rPr>
              <w:t>19</w:t>
            </w:r>
            <w:r w:rsidR="00064DD6">
              <w:fldChar w:fldCharType="end"/>
            </w:r>
          </w:hyperlink>
        </w:p>
        <w:p w:rsidR="00F31C18" w:rsidRDefault="009715AE">
          <w:pPr>
            <w:pStyle w:val="20"/>
            <w:tabs>
              <w:tab w:val="right" w:leader="dot" w:pos="8296"/>
            </w:tabs>
            <w:ind w:firstLine="440"/>
            <w:rPr>
              <w:rFonts w:cstheme="minorBidi"/>
              <w:kern w:val="2"/>
              <w:sz w:val="21"/>
            </w:rPr>
          </w:pPr>
          <w:hyperlink w:anchor="_Toc481069096" w:history="1">
            <w:r w:rsidR="00064DD6">
              <w:rPr>
                <w:rStyle w:val="ab"/>
                <w:rFonts w:hint="eastAsia"/>
              </w:rPr>
              <w:t>（二）提高科研项目管理与财务管理的工作效率</w:t>
            </w:r>
            <w:r w:rsidR="00064DD6">
              <w:tab/>
            </w:r>
            <w:r w:rsidR="00064DD6">
              <w:fldChar w:fldCharType="begin"/>
            </w:r>
            <w:r w:rsidR="00064DD6">
              <w:instrText xml:space="preserve"> PAGEREF _Toc481069096 \h </w:instrText>
            </w:r>
            <w:r w:rsidR="00064DD6">
              <w:fldChar w:fldCharType="separate"/>
            </w:r>
            <w:r w:rsidR="00064DD6">
              <w:rPr>
                <w:noProof/>
              </w:rPr>
              <w:t>19</w:t>
            </w:r>
            <w:r w:rsidR="00064DD6">
              <w:fldChar w:fldCharType="end"/>
            </w:r>
          </w:hyperlink>
        </w:p>
        <w:p w:rsidR="00F31C18" w:rsidRDefault="009715AE">
          <w:pPr>
            <w:pStyle w:val="20"/>
            <w:tabs>
              <w:tab w:val="right" w:leader="dot" w:pos="8296"/>
            </w:tabs>
            <w:ind w:firstLine="440"/>
            <w:rPr>
              <w:rFonts w:cstheme="minorBidi"/>
              <w:kern w:val="2"/>
              <w:sz w:val="21"/>
            </w:rPr>
          </w:pPr>
          <w:hyperlink w:anchor="_Toc481069097" w:history="1">
            <w:r w:rsidR="00064DD6">
              <w:rPr>
                <w:rStyle w:val="ab"/>
                <w:rFonts w:hint="eastAsia"/>
              </w:rPr>
              <w:t>（三）改善科研财务服务质量</w:t>
            </w:r>
            <w:r w:rsidR="00064DD6">
              <w:tab/>
            </w:r>
            <w:r w:rsidR="00064DD6">
              <w:fldChar w:fldCharType="begin"/>
            </w:r>
            <w:r w:rsidR="00064DD6">
              <w:instrText xml:space="preserve"> PAGEREF _Toc481069097 \h </w:instrText>
            </w:r>
            <w:r w:rsidR="00064DD6">
              <w:fldChar w:fldCharType="separate"/>
            </w:r>
            <w:r w:rsidR="00064DD6">
              <w:rPr>
                <w:noProof/>
              </w:rPr>
              <w:t>19</w:t>
            </w:r>
            <w:r w:rsidR="00064DD6">
              <w:fldChar w:fldCharType="end"/>
            </w:r>
          </w:hyperlink>
        </w:p>
        <w:p w:rsidR="00F31C18" w:rsidRDefault="009715AE">
          <w:pPr>
            <w:pStyle w:val="10"/>
            <w:tabs>
              <w:tab w:val="right" w:leader="dot" w:pos="8296"/>
            </w:tabs>
            <w:ind w:firstLine="440"/>
            <w:rPr>
              <w:rFonts w:cstheme="minorBidi"/>
              <w:kern w:val="2"/>
              <w:sz w:val="21"/>
            </w:rPr>
          </w:pPr>
          <w:hyperlink w:anchor="_Toc481069098" w:history="1">
            <w:r w:rsidR="00064DD6">
              <w:rPr>
                <w:rStyle w:val="ab"/>
                <w:rFonts w:asciiTheme="minorEastAsia" w:hAnsiTheme="minorEastAsia" w:hint="eastAsia"/>
              </w:rPr>
              <w:t>五、科研财务管理系统的经验总结和不足</w:t>
            </w:r>
            <w:r w:rsidR="00064DD6">
              <w:tab/>
            </w:r>
            <w:r w:rsidR="00064DD6">
              <w:fldChar w:fldCharType="begin"/>
            </w:r>
            <w:r w:rsidR="00064DD6">
              <w:instrText xml:space="preserve"> PAGEREF _Toc481069098 \h </w:instrText>
            </w:r>
            <w:r w:rsidR="00064DD6">
              <w:fldChar w:fldCharType="separate"/>
            </w:r>
            <w:r w:rsidR="00064DD6">
              <w:rPr>
                <w:noProof/>
              </w:rPr>
              <w:t>20</w:t>
            </w:r>
            <w:r w:rsidR="00064DD6">
              <w:fldChar w:fldCharType="end"/>
            </w:r>
          </w:hyperlink>
        </w:p>
        <w:p w:rsidR="00F31C18" w:rsidRDefault="009715AE">
          <w:pPr>
            <w:pStyle w:val="20"/>
            <w:tabs>
              <w:tab w:val="right" w:leader="dot" w:pos="8296"/>
            </w:tabs>
            <w:ind w:firstLine="440"/>
            <w:rPr>
              <w:rFonts w:cstheme="minorBidi"/>
              <w:kern w:val="2"/>
              <w:sz w:val="21"/>
            </w:rPr>
          </w:pPr>
          <w:hyperlink w:anchor="_Toc481069099" w:history="1">
            <w:r w:rsidR="00064DD6">
              <w:rPr>
                <w:rStyle w:val="ab"/>
                <w:rFonts w:hint="eastAsia"/>
              </w:rPr>
              <w:t>（一）经验总结</w:t>
            </w:r>
            <w:r w:rsidR="00064DD6">
              <w:tab/>
            </w:r>
            <w:r w:rsidR="00064DD6">
              <w:fldChar w:fldCharType="begin"/>
            </w:r>
            <w:r w:rsidR="00064DD6">
              <w:instrText xml:space="preserve"> PAGEREF _Toc481069099 \h </w:instrText>
            </w:r>
            <w:r w:rsidR="00064DD6">
              <w:fldChar w:fldCharType="separate"/>
            </w:r>
            <w:r w:rsidR="00064DD6">
              <w:rPr>
                <w:noProof/>
              </w:rPr>
              <w:t>20</w:t>
            </w:r>
            <w:r w:rsidR="00064DD6">
              <w:fldChar w:fldCharType="end"/>
            </w:r>
          </w:hyperlink>
        </w:p>
        <w:p w:rsidR="00F31C18" w:rsidRDefault="009715AE">
          <w:pPr>
            <w:pStyle w:val="30"/>
            <w:tabs>
              <w:tab w:val="right" w:leader="dot" w:pos="8296"/>
            </w:tabs>
            <w:ind w:firstLine="440"/>
            <w:rPr>
              <w:rFonts w:cstheme="minorBidi"/>
              <w:kern w:val="2"/>
              <w:sz w:val="21"/>
            </w:rPr>
          </w:pPr>
          <w:hyperlink w:anchor="_Toc481069100" w:history="1">
            <w:r w:rsidR="00064DD6">
              <w:rPr>
                <w:rStyle w:val="ab"/>
                <w:rFonts w:asciiTheme="minorEastAsia" w:hAnsiTheme="minorEastAsia"/>
              </w:rPr>
              <w:t>1.</w:t>
            </w:r>
            <w:r w:rsidR="00064DD6">
              <w:rPr>
                <w:rStyle w:val="ab"/>
                <w:rFonts w:asciiTheme="minorEastAsia" w:hAnsiTheme="minorEastAsia" w:hint="eastAsia"/>
              </w:rPr>
              <w:t>科研财务管理协同化</w:t>
            </w:r>
            <w:r w:rsidR="00064DD6">
              <w:tab/>
            </w:r>
            <w:r w:rsidR="00064DD6">
              <w:fldChar w:fldCharType="begin"/>
            </w:r>
            <w:r w:rsidR="00064DD6">
              <w:instrText xml:space="preserve"> PAGEREF _Toc481069100 \h </w:instrText>
            </w:r>
            <w:r w:rsidR="00064DD6">
              <w:fldChar w:fldCharType="separate"/>
            </w:r>
            <w:r w:rsidR="00064DD6">
              <w:rPr>
                <w:noProof/>
              </w:rPr>
              <w:t>20</w:t>
            </w:r>
            <w:r w:rsidR="00064DD6">
              <w:fldChar w:fldCharType="end"/>
            </w:r>
          </w:hyperlink>
        </w:p>
        <w:p w:rsidR="00F31C18" w:rsidRDefault="009715AE">
          <w:pPr>
            <w:pStyle w:val="30"/>
            <w:tabs>
              <w:tab w:val="right" w:leader="dot" w:pos="8296"/>
            </w:tabs>
            <w:ind w:firstLine="440"/>
            <w:rPr>
              <w:rFonts w:cstheme="minorBidi"/>
              <w:kern w:val="2"/>
              <w:sz w:val="21"/>
            </w:rPr>
          </w:pPr>
          <w:hyperlink w:anchor="_Toc481069101" w:history="1">
            <w:r w:rsidR="00064DD6">
              <w:rPr>
                <w:rStyle w:val="ab"/>
                <w:rFonts w:asciiTheme="minorEastAsia" w:hAnsiTheme="minorEastAsia"/>
              </w:rPr>
              <w:t>2.</w:t>
            </w:r>
            <w:r w:rsidR="00064DD6">
              <w:rPr>
                <w:rStyle w:val="ab"/>
                <w:rFonts w:asciiTheme="minorEastAsia" w:hAnsiTheme="minorEastAsia" w:hint="eastAsia"/>
              </w:rPr>
              <w:t>科研财务管理信息化</w:t>
            </w:r>
            <w:r w:rsidR="00064DD6">
              <w:tab/>
            </w:r>
            <w:r w:rsidR="00064DD6">
              <w:fldChar w:fldCharType="begin"/>
            </w:r>
            <w:r w:rsidR="00064DD6">
              <w:instrText xml:space="preserve"> PAGEREF _Toc481069101 \h </w:instrText>
            </w:r>
            <w:r w:rsidR="00064DD6">
              <w:fldChar w:fldCharType="separate"/>
            </w:r>
            <w:r w:rsidR="00064DD6">
              <w:rPr>
                <w:noProof/>
              </w:rPr>
              <w:t>20</w:t>
            </w:r>
            <w:r w:rsidR="00064DD6">
              <w:fldChar w:fldCharType="end"/>
            </w:r>
          </w:hyperlink>
        </w:p>
        <w:p w:rsidR="00F31C18" w:rsidRDefault="009715AE">
          <w:pPr>
            <w:pStyle w:val="30"/>
            <w:tabs>
              <w:tab w:val="right" w:leader="dot" w:pos="8296"/>
            </w:tabs>
            <w:ind w:firstLine="440"/>
            <w:rPr>
              <w:rFonts w:cstheme="minorBidi"/>
              <w:kern w:val="2"/>
              <w:sz w:val="21"/>
            </w:rPr>
          </w:pPr>
          <w:hyperlink w:anchor="_Toc481069102" w:history="1">
            <w:r w:rsidR="00064DD6">
              <w:rPr>
                <w:rStyle w:val="ab"/>
                <w:rFonts w:asciiTheme="minorEastAsia" w:hAnsiTheme="minorEastAsia"/>
              </w:rPr>
              <w:t>3.</w:t>
            </w:r>
            <w:r w:rsidR="00064DD6">
              <w:rPr>
                <w:rStyle w:val="ab"/>
                <w:rFonts w:asciiTheme="minorEastAsia" w:hAnsiTheme="minorEastAsia" w:hint="eastAsia"/>
              </w:rPr>
              <w:t>科研财务管理共享化</w:t>
            </w:r>
            <w:r w:rsidR="00064DD6">
              <w:tab/>
            </w:r>
            <w:r w:rsidR="00064DD6">
              <w:fldChar w:fldCharType="begin"/>
            </w:r>
            <w:r w:rsidR="00064DD6">
              <w:instrText xml:space="preserve"> PAGEREF _Toc481069102 \h </w:instrText>
            </w:r>
            <w:r w:rsidR="00064DD6">
              <w:fldChar w:fldCharType="separate"/>
            </w:r>
            <w:r w:rsidR="00064DD6">
              <w:rPr>
                <w:noProof/>
              </w:rPr>
              <w:t>20</w:t>
            </w:r>
            <w:r w:rsidR="00064DD6">
              <w:fldChar w:fldCharType="end"/>
            </w:r>
          </w:hyperlink>
        </w:p>
        <w:p w:rsidR="00F31C18" w:rsidRDefault="009715AE">
          <w:pPr>
            <w:pStyle w:val="30"/>
            <w:tabs>
              <w:tab w:val="right" w:leader="dot" w:pos="8296"/>
            </w:tabs>
            <w:ind w:firstLine="440"/>
            <w:rPr>
              <w:rFonts w:cstheme="minorBidi"/>
              <w:kern w:val="2"/>
              <w:sz w:val="21"/>
            </w:rPr>
          </w:pPr>
          <w:hyperlink w:anchor="_Toc481069103" w:history="1">
            <w:r w:rsidR="00064DD6">
              <w:rPr>
                <w:rStyle w:val="ab"/>
                <w:rFonts w:asciiTheme="minorEastAsia" w:hAnsiTheme="minorEastAsia"/>
              </w:rPr>
              <w:t>4.</w:t>
            </w:r>
            <w:r w:rsidR="00064DD6">
              <w:rPr>
                <w:rStyle w:val="ab"/>
                <w:rFonts w:asciiTheme="minorEastAsia" w:hAnsiTheme="minorEastAsia" w:hint="eastAsia"/>
              </w:rPr>
              <w:t>科研财务管理全程化</w:t>
            </w:r>
            <w:r w:rsidR="00064DD6">
              <w:tab/>
            </w:r>
            <w:r w:rsidR="00064DD6">
              <w:fldChar w:fldCharType="begin"/>
            </w:r>
            <w:r w:rsidR="00064DD6">
              <w:instrText xml:space="preserve"> PAGEREF _Toc481069103 \h </w:instrText>
            </w:r>
            <w:r w:rsidR="00064DD6">
              <w:fldChar w:fldCharType="separate"/>
            </w:r>
            <w:r w:rsidR="00064DD6">
              <w:rPr>
                <w:noProof/>
              </w:rPr>
              <w:t>21</w:t>
            </w:r>
            <w:r w:rsidR="00064DD6">
              <w:fldChar w:fldCharType="end"/>
            </w:r>
          </w:hyperlink>
        </w:p>
        <w:p w:rsidR="00F31C18" w:rsidRDefault="009715AE">
          <w:pPr>
            <w:pStyle w:val="20"/>
            <w:tabs>
              <w:tab w:val="right" w:leader="dot" w:pos="8296"/>
            </w:tabs>
            <w:ind w:firstLine="440"/>
            <w:rPr>
              <w:rFonts w:cstheme="minorBidi"/>
              <w:kern w:val="2"/>
              <w:sz w:val="21"/>
            </w:rPr>
          </w:pPr>
          <w:hyperlink w:anchor="_Toc481069104" w:history="1">
            <w:r w:rsidR="00064DD6">
              <w:rPr>
                <w:rStyle w:val="ab"/>
                <w:rFonts w:hint="eastAsia"/>
              </w:rPr>
              <w:t>（二）不足与展望</w:t>
            </w:r>
            <w:r w:rsidR="00064DD6">
              <w:tab/>
            </w:r>
            <w:r w:rsidR="00064DD6">
              <w:fldChar w:fldCharType="begin"/>
            </w:r>
            <w:r w:rsidR="00064DD6">
              <w:instrText xml:space="preserve"> PAGEREF _Toc481069104 \h </w:instrText>
            </w:r>
            <w:r w:rsidR="00064DD6">
              <w:fldChar w:fldCharType="separate"/>
            </w:r>
            <w:r w:rsidR="00064DD6">
              <w:rPr>
                <w:noProof/>
              </w:rPr>
              <w:t>21</w:t>
            </w:r>
            <w:r w:rsidR="00064DD6">
              <w:fldChar w:fldCharType="end"/>
            </w:r>
          </w:hyperlink>
        </w:p>
        <w:p w:rsidR="00F31C18" w:rsidRDefault="00064DD6">
          <w:pPr>
            <w:ind w:firstLine="562"/>
          </w:pPr>
          <w:r>
            <w:rPr>
              <w:rFonts w:ascii="楷体" w:eastAsia="楷体" w:hAnsi="楷体"/>
              <w:b/>
              <w:bCs/>
              <w:sz w:val="28"/>
              <w:szCs w:val="28"/>
              <w:lang w:val="zh-CN"/>
            </w:rPr>
            <w:fldChar w:fldCharType="end"/>
          </w:r>
        </w:p>
      </w:sdtContent>
    </w:sdt>
    <w:p w:rsidR="00F31C18" w:rsidRDefault="00F31C18">
      <w:pPr>
        <w:ind w:firstLine="602"/>
        <w:jc w:val="left"/>
        <w:rPr>
          <w:b/>
          <w:sz w:val="30"/>
          <w:szCs w:val="30"/>
        </w:rPr>
        <w:sectPr w:rsidR="00F31C18">
          <w:headerReference w:type="even" r:id="rId8"/>
          <w:headerReference w:type="default" r:id="rId9"/>
          <w:footerReference w:type="even" r:id="rId10"/>
          <w:footerReference w:type="default" r:id="rId11"/>
          <w:headerReference w:type="first" r:id="rId12"/>
          <w:footerReference w:type="first" r:id="rId13"/>
          <w:type w:val="continuous"/>
          <w:pgSz w:w="11906" w:h="16838"/>
          <w:pgMar w:top="1440" w:right="1800" w:bottom="1440" w:left="1800" w:header="851" w:footer="992" w:gutter="0"/>
          <w:pgNumType w:start="0"/>
          <w:cols w:space="425"/>
          <w:titlePg/>
          <w:docGrid w:type="lines" w:linePitch="312"/>
        </w:sectPr>
      </w:pPr>
    </w:p>
    <w:p w:rsidR="00F31C18" w:rsidRDefault="00F31C18">
      <w:pPr>
        <w:ind w:firstLine="602"/>
        <w:jc w:val="left"/>
        <w:rPr>
          <w:b/>
          <w:sz w:val="30"/>
          <w:szCs w:val="30"/>
        </w:rPr>
      </w:pPr>
    </w:p>
    <w:p w:rsidR="00F31C18" w:rsidRDefault="00064DD6">
      <w:pPr>
        <w:ind w:firstLine="602"/>
        <w:jc w:val="left"/>
        <w:rPr>
          <w:b/>
          <w:sz w:val="30"/>
          <w:szCs w:val="30"/>
        </w:rPr>
        <w:sectPr w:rsidR="00F31C18">
          <w:type w:val="continuous"/>
          <w:pgSz w:w="11906" w:h="16838"/>
          <w:pgMar w:top="1440" w:right="1800" w:bottom="1440" w:left="1800" w:header="851" w:footer="992" w:gutter="0"/>
          <w:pgNumType w:start="0"/>
          <w:cols w:space="425"/>
          <w:titlePg/>
          <w:docGrid w:type="lines" w:linePitch="312"/>
        </w:sectPr>
      </w:pPr>
      <w:r>
        <w:rPr>
          <w:b/>
          <w:sz w:val="30"/>
          <w:szCs w:val="30"/>
        </w:rPr>
        <w:br w:type="page"/>
      </w:r>
    </w:p>
    <w:p w:rsidR="00F31C18" w:rsidRDefault="00F31C18">
      <w:pPr>
        <w:ind w:firstLine="602"/>
        <w:jc w:val="left"/>
        <w:rPr>
          <w:b/>
          <w:sz w:val="30"/>
          <w:szCs w:val="30"/>
        </w:rPr>
      </w:pPr>
    </w:p>
    <w:p w:rsidR="00F31C18" w:rsidRDefault="00064DD6">
      <w:pPr>
        <w:ind w:firstLine="602"/>
        <w:jc w:val="center"/>
        <w:rPr>
          <w:b/>
          <w:sz w:val="30"/>
          <w:szCs w:val="30"/>
        </w:rPr>
      </w:pPr>
      <w:r>
        <w:rPr>
          <w:b/>
          <w:sz w:val="30"/>
          <w:szCs w:val="30"/>
        </w:rPr>
        <w:t>电子科技大学科研财务</w:t>
      </w:r>
      <w:r>
        <w:rPr>
          <w:rFonts w:hint="eastAsia"/>
          <w:b/>
          <w:sz w:val="30"/>
          <w:szCs w:val="30"/>
        </w:rPr>
        <w:t>管理</w:t>
      </w:r>
      <w:r>
        <w:rPr>
          <w:b/>
          <w:sz w:val="30"/>
          <w:szCs w:val="30"/>
        </w:rPr>
        <w:t>系统</w:t>
      </w:r>
      <w:r>
        <w:rPr>
          <w:rFonts w:hint="eastAsia"/>
          <w:b/>
          <w:sz w:val="30"/>
          <w:szCs w:val="30"/>
        </w:rPr>
        <w:t>管理案例</w:t>
      </w:r>
    </w:p>
    <w:p w:rsidR="00F31C18" w:rsidRDefault="00F31C18">
      <w:pPr>
        <w:ind w:firstLine="602"/>
        <w:jc w:val="center"/>
        <w:rPr>
          <w:b/>
          <w:sz w:val="30"/>
          <w:szCs w:val="30"/>
        </w:rPr>
      </w:pPr>
    </w:p>
    <w:p w:rsidR="00F31C18" w:rsidRDefault="00064DD6">
      <w:pPr>
        <w:ind w:firstLine="560"/>
        <w:jc w:val="center"/>
        <w:rPr>
          <w:rFonts w:ascii="楷体" w:eastAsia="楷体" w:hAnsi="楷体" w:cs="Times New Roman"/>
          <w:sz w:val="28"/>
          <w:szCs w:val="28"/>
        </w:rPr>
      </w:pPr>
      <w:r>
        <w:rPr>
          <w:rFonts w:ascii="楷体" w:eastAsia="楷体" w:hAnsi="楷体" w:cs="Times New Roman" w:hint="eastAsia"/>
          <w:sz w:val="28"/>
          <w:szCs w:val="28"/>
        </w:rPr>
        <w:t>电子科技大学</w:t>
      </w:r>
    </w:p>
    <w:p w:rsidR="00F31C18" w:rsidRDefault="00F31C18">
      <w:pPr>
        <w:ind w:firstLine="602"/>
        <w:jc w:val="center"/>
        <w:rPr>
          <w:b/>
          <w:sz w:val="30"/>
          <w:szCs w:val="30"/>
        </w:rPr>
      </w:pPr>
    </w:p>
    <w:p w:rsidR="00F31C18" w:rsidRDefault="00064DD6">
      <w:pPr>
        <w:autoSpaceDE w:val="0"/>
        <w:autoSpaceDN w:val="0"/>
        <w:adjustRightInd w:val="0"/>
        <w:ind w:firstLine="562"/>
        <w:rPr>
          <w:rFonts w:ascii="楷体" w:eastAsia="楷体" w:hAnsi="楷体"/>
          <w:sz w:val="28"/>
          <w:szCs w:val="28"/>
        </w:rPr>
      </w:pPr>
      <w:r>
        <w:rPr>
          <w:rFonts w:ascii="楷体" w:eastAsia="楷体" w:hAnsi="楷体" w:hint="eastAsia"/>
          <w:b/>
          <w:sz w:val="28"/>
          <w:szCs w:val="28"/>
        </w:rPr>
        <w:t>【摘要】</w:t>
      </w:r>
      <w:r>
        <w:rPr>
          <w:rFonts w:ascii="楷体" w:eastAsia="楷体" w:hAnsi="楷体" w:hint="eastAsia"/>
          <w:sz w:val="28"/>
          <w:szCs w:val="28"/>
        </w:rPr>
        <w:t>通过科研与财务两部门协同合作，电子科技大学对科研项目从申报立项到结题决算的整个业务流程梳理和优化，设计和开发了科研财务管理系统。</w:t>
      </w:r>
      <w:r>
        <w:rPr>
          <w:rFonts w:ascii="楷体" w:eastAsia="楷体" w:hAnsi="楷体" w:cs="Times New Roman" w:hint="eastAsia"/>
          <w:sz w:val="28"/>
          <w:szCs w:val="28"/>
        </w:rPr>
        <w:t>目前，该系统采用统一信息管理平台</w:t>
      </w:r>
      <w:r>
        <w:rPr>
          <w:rFonts w:ascii="楷体" w:eastAsia="楷体" w:hAnsi="楷体" w:cs="AdobeHeitiStd-Regular"/>
          <w:kern w:val="0"/>
          <w:sz w:val="28"/>
          <w:szCs w:val="28"/>
        </w:rPr>
        <w:t>,</w:t>
      </w:r>
      <w:r>
        <w:rPr>
          <w:rFonts w:ascii="楷体" w:eastAsia="楷体" w:hAnsi="楷体" w:cs="AdobeHeitiStd-Regular" w:hint="eastAsia"/>
          <w:kern w:val="0"/>
          <w:sz w:val="28"/>
          <w:szCs w:val="28"/>
        </w:rPr>
        <w:t>通过数据的实施交换，达到了科研与财务两部门间的项目管理与经费管理的联动。</w:t>
      </w:r>
      <w:r>
        <w:rPr>
          <w:rFonts w:ascii="楷体" w:eastAsia="楷体" w:hAnsi="楷体" w:hint="eastAsia"/>
          <w:sz w:val="28"/>
          <w:szCs w:val="28"/>
        </w:rPr>
        <w:t>实现了科研、财务以及科研人员三者间的数据充分共享；实现了科研项目申报、经费上账、中期检查、结题验收及统计查询等全过程管理网上办理；避免了科研人员科研项目申报、预算调整、项目过程管理等环节现场审核及部门间往返；构建了更加高效便捷的科研及财务服务管理体系；提高了科研财务管理服务信息化水平；强化了科研财务项目过程管理的监督与控制。</w:t>
      </w:r>
    </w:p>
    <w:p w:rsidR="00F31C18" w:rsidRDefault="00F31C18">
      <w:pPr>
        <w:autoSpaceDE w:val="0"/>
        <w:autoSpaceDN w:val="0"/>
        <w:adjustRightInd w:val="0"/>
        <w:ind w:firstLine="560"/>
        <w:rPr>
          <w:rFonts w:ascii="楷体" w:eastAsia="楷体" w:hAnsi="楷体"/>
          <w:sz w:val="28"/>
          <w:szCs w:val="28"/>
        </w:rPr>
      </w:pPr>
    </w:p>
    <w:p w:rsidR="00F31C18" w:rsidRDefault="00064DD6">
      <w:pPr>
        <w:pStyle w:val="1"/>
        <w:tabs>
          <w:tab w:val="left" w:pos="567"/>
        </w:tabs>
        <w:spacing w:before="0" w:after="0" w:line="400" w:lineRule="exact"/>
        <w:ind w:firstLineChars="0" w:firstLine="0"/>
        <w:rPr>
          <w:sz w:val="30"/>
          <w:szCs w:val="30"/>
        </w:rPr>
      </w:pPr>
      <w:bookmarkStart w:id="1" w:name="_Toc481069065"/>
      <w:r>
        <w:rPr>
          <w:rFonts w:asciiTheme="minorEastAsia" w:hAnsiTheme="minorEastAsia" w:hint="eastAsia"/>
          <w:bCs w:val="0"/>
          <w:kern w:val="2"/>
          <w:sz w:val="30"/>
          <w:szCs w:val="30"/>
        </w:rPr>
        <w:t>一、</w:t>
      </w:r>
      <w:r>
        <w:rPr>
          <w:sz w:val="30"/>
          <w:szCs w:val="30"/>
        </w:rPr>
        <w:t>背景描述</w:t>
      </w:r>
      <w:bookmarkEnd w:id="1"/>
    </w:p>
    <w:p w:rsidR="00F31C18" w:rsidRDefault="00064DD6">
      <w:pPr>
        <w:ind w:firstLineChars="0" w:firstLine="0"/>
        <w:rPr>
          <w:rFonts w:asciiTheme="minorEastAsia" w:hAnsiTheme="minorEastAsia"/>
          <w:b/>
          <w:sz w:val="28"/>
          <w:szCs w:val="28"/>
        </w:rPr>
      </w:pPr>
      <w:bookmarkStart w:id="2" w:name="_Toc481069066"/>
      <w:r>
        <w:rPr>
          <w:rFonts w:asciiTheme="minorEastAsia" w:hAnsiTheme="minorEastAsia"/>
          <w:b/>
          <w:sz w:val="28"/>
          <w:szCs w:val="28"/>
        </w:rPr>
        <w:t>（一）学校基本情况</w:t>
      </w:r>
      <w:bookmarkEnd w:id="2"/>
    </w:p>
    <w:p w:rsidR="00F31C18" w:rsidRDefault="00064DD6">
      <w:pPr>
        <w:ind w:firstLine="560"/>
        <w:rPr>
          <w:rFonts w:asciiTheme="minorEastAsia" w:hAnsiTheme="minorEastAsia"/>
          <w:sz w:val="28"/>
          <w:szCs w:val="28"/>
        </w:rPr>
      </w:pPr>
      <w:r>
        <w:rPr>
          <w:rFonts w:asciiTheme="minorEastAsia" w:hAnsiTheme="minorEastAsia" w:hint="eastAsia"/>
          <w:sz w:val="28"/>
          <w:szCs w:val="28"/>
        </w:rPr>
        <w:t>电子科技大学原名成都电讯工程学院，1997年被确定为国家首批“211工程”建设的重点大学，2001年进入国家“985工程”重点建设大学行列。经过60年的建设，学校形成了从本科到硕士研究生、博士研究生等多层次、多类型的人才培养格局，成为一所完整覆盖整个电子类学科，以电子信息科学技术为核心，以工为主，理工渗透，理、工、管、文协调发展的多科性研究型大学。</w:t>
      </w:r>
    </w:p>
    <w:p w:rsidR="00F31C18" w:rsidRDefault="00064DD6">
      <w:pPr>
        <w:ind w:firstLine="560"/>
        <w:rPr>
          <w:rFonts w:asciiTheme="minorEastAsia" w:hAnsiTheme="minorEastAsia"/>
          <w:sz w:val="28"/>
          <w:szCs w:val="28"/>
        </w:rPr>
      </w:pPr>
      <w:r>
        <w:rPr>
          <w:rFonts w:asciiTheme="minorEastAsia" w:hAnsiTheme="minorEastAsia" w:hint="eastAsia"/>
          <w:sz w:val="28"/>
          <w:szCs w:val="28"/>
        </w:rPr>
        <w:t>学校以“顶天、立地、树人”为科研工作定位，努力构建“三足鼎立”（军事电子科研、以国家各类基金为代表的基础研究、与企业合作为主体的应用技术研究）的科研架构。学校拥有国家级重点实验室4个，国家工程中心1个，国家地方联合工程实验室1个，国家级国际联合研究中心2个，省部级科研机构43个，2个国家自然科学基金委创新群体、7个教育部创新团队和1个国防科技创新团队，5个高等学校学科创新引智基地（“111”计划）。学校在“双一流”的建设中，工程学、材料科学、物理学、计算机科学、化学、神经科学与行为学6个学科进入ESI前1%，其中工程学于2016年7月进入了ESI前1‰。2016年学校科研经费达10亿元。</w:t>
      </w:r>
    </w:p>
    <w:p w:rsidR="00F31C18" w:rsidRDefault="00064DD6">
      <w:pPr>
        <w:ind w:firstLine="560"/>
        <w:rPr>
          <w:rFonts w:asciiTheme="minorEastAsia" w:hAnsiTheme="minorEastAsia"/>
          <w:sz w:val="28"/>
          <w:szCs w:val="28"/>
        </w:rPr>
      </w:pPr>
      <w:r>
        <w:rPr>
          <w:rFonts w:asciiTheme="minorEastAsia" w:hAnsiTheme="minorEastAsia" w:hint="eastAsia"/>
          <w:sz w:val="28"/>
          <w:szCs w:val="28"/>
        </w:rPr>
        <w:lastRenderedPageBreak/>
        <w:t>学校依据《高等学校财务制度》、《高等学校会计制度》进行财务管理和会计核算，实行的是“统一领导、分级管理”的财务管理体系，并依据各部委专项经费管理办法对科研经费分类进行管理。同时财务部门始终围绕“促发展、控风险、强服务”的工作思路，紧紧围绕学校的发展目标，严格规范财务管理与做好服务工作平衡，研究性地开展工作。</w:t>
      </w:r>
    </w:p>
    <w:p w:rsidR="00F31C18" w:rsidRDefault="00F31C18">
      <w:pPr>
        <w:ind w:firstLineChars="0" w:firstLine="0"/>
        <w:rPr>
          <w:rFonts w:asciiTheme="minorEastAsia" w:hAnsiTheme="minorEastAsia"/>
          <w:sz w:val="28"/>
          <w:szCs w:val="28"/>
        </w:rPr>
      </w:pPr>
    </w:p>
    <w:p w:rsidR="00F31C18" w:rsidRDefault="00064DD6">
      <w:pPr>
        <w:pStyle w:val="2"/>
        <w:spacing w:before="0" w:after="0" w:line="400" w:lineRule="exact"/>
        <w:ind w:firstLineChars="0" w:firstLine="0"/>
        <w:jc w:val="left"/>
        <w:rPr>
          <w:sz w:val="28"/>
        </w:rPr>
      </w:pPr>
      <w:bookmarkStart w:id="3" w:name="_Toc481069067"/>
      <w:r>
        <w:rPr>
          <w:sz w:val="28"/>
        </w:rPr>
        <w:t>（二）</w:t>
      </w:r>
      <w:r>
        <w:rPr>
          <w:rFonts w:hint="eastAsia"/>
          <w:sz w:val="28"/>
        </w:rPr>
        <w:t>科研财务管理</w:t>
      </w:r>
      <w:r>
        <w:rPr>
          <w:sz w:val="28"/>
        </w:rPr>
        <w:t>现状分析</w:t>
      </w:r>
      <w:bookmarkEnd w:id="3"/>
    </w:p>
    <w:p w:rsidR="00F31C18" w:rsidRDefault="00064DD6">
      <w:pPr>
        <w:pStyle w:val="3"/>
        <w:spacing w:before="0" w:after="0" w:line="240" w:lineRule="auto"/>
        <w:ind w:firstLineChars="0" w:firstLine="0"/>
        <w:jc w:val="left"/>
        <w:rPr>
          <w:sz w:val="28"/>
          <w:szCs w:val="24"/>
        </w:rPr>
      </w:pPr>
      <w:bookmarkStart w:id="4" w:name="_Toc481069068"/>
      <w:r>
        <w:rPr>
          <w:sz w:val="28"/>
          <w:szCs w:val="24"/>
        </w:rPr>
        <w:t>1.</w:t>
      </w:r>
      <w:r>
        <w:rPr>
          <w:sz w:val="28"/>
          <w:szCs w:val="24"/>
        </w:rPr>
        <w:t>项目管理与经费管理</w:t>
      </w:r>
      <w:r>
        <w:rPr>
          <w:rFonts w:hint="eastAsia"/>
          <w:sz w:val="28"/>
          <w:szCs w:val="24"/>
        </w:rPr>
        <w:t>分离</w:t>
      </w:r>
      <w:bookmarkEnd w:id="4"/>
    </w:p>
    <w:p w:rsidR="00F31C18" w:rsidRDefault="00064DD6">
      <w:pPr>
        <w:autoSpaceDE w:val="0"/>
        <w:autoSpaceDN w:val="0"/>
        <w:adjustRightInd w:val="0"/>
        <w:ind w:firstLine="560"/>
        <w:jc w:val="left"/>
        <w:rPr>
          <w:rFonts w:asciiTheme="minorEastAsia" w:hAnsiTheme="minorEastAsia"/>
          <w:color w:val="000000" w:themeColor="text1"/>
          <w:sz w:val="28"/>
          <w:szCs w:val="24"/>
          <w:shd w:val="clear" w:color="auto" w:fill="FFFFFF"/>
        </w:rPr>
      </w:pPr>
      <w:r>
        <w:rPr>
          <w:rFonts w:asciiTheme="minorEastAsia" w:hAnsiTheme="minorEastAsia" w:hint="eastAsia"/>
          <w:color w:val="000000" w:themeColor="text1"/>
          <w:sz w:val="28"/>
          <w:szCs w:val="24"/>
          <w:shd w:val="clear" w:color="auto" w:fill="FFFFFF"/>
        </w:rPr>
        <w:t>科研项目管理存在项目管理与经费管理分离、跨部门沟通协调等问题。科学技术发展研究院是学校的科研主管部门，负责科研科研项目管理和合同管理，负责科研项目立项、项目组织实施、科技合同及重要文件审批、重要支出审批、项目结题与验收、科研成果管理等。计划财务处是科研经费的财务管理与会计核算部门，负责科研经费的财务管理和会计核算，监督、指导项目负责人按照项目任务书或合同约定以及有关财经法规使用用科研经费，指导项目负责人编制项目经费预算和决算。两个部门分别负责项目管理和经费管理，但存在财务部门不了解项目立项信息、项目验收信息等；项目管理部门不了解项目预算编制、项目执行情况等。双方的壁垒影响项目的管理，跨部门之间的沟通与协调花费了大量的成本。</w:t>
      </w:r>
    </w:p>
    <w:p w:rsidR="00F31C18" w:rsidRDefault="00F31C18">
      <w:pPr>
        <w:autoSpaceDE w:val="0"/>
        <w:autoSpaceDN w:val="0"/>
        <w:adjustRightInd w:val="0"/>
        <w:ind w:firstLine="560"/>
        <w:jc w:val="left"/>
        <w:rPr>
          <w:rFonts w:asciiTheme="minorEastAsia" w:hAnsiTheme="minorEastAsia" w:cs="AdobeHeitiStd-Regular"/>
          <w:kern w:val="0"/>
          <w:sz w:val="28"/>
          <w:szCs w:val="24"/>
        </w:rPr>
      </w:pPr>
    </w:p>
    <w:p w:rsidR="00F31C18" w:rsidRDefault="00064DD6">
      <w:pPr>
        <w:pStyle w:val="3"/>
        <w:spacing w:before="0" w:after="0" w:line="240" w:lineRule="auto"/>
        <w:ind w:firstLineChars="0" w:firstLine="0"/>
        <w:rPr>
          <w:rFonts w:asciiTheme="minorEastAsia" w:hAnsiTheme="minorEastAsia"/>
          <w:sz w:val="28"/>
          <w:szCs w:val="24"/>
        </w:rPr>
      </w:pPr>
      <w:bookmarkStart w:id="5" w:name="_Toc481069069"/>
      <w:r>
        <w:rPr>
          <w:rFonts w:asciiTheme="minorEastAsia" w:hAnsiTheme="minorEastAsia"/>
          <w:sz w:val="28"/>
          <w:szCs w:val="24"/>
        </w:rPr>
        <w:t>2.</w:t>
      </w:r>
      <w:r>
        <w:rPr>
          <w:rFonts w:asciiTheme="minorEastAsia" w:hAnsiTheme="minorEastAsia" w:hint="eastAsia"/>
          <w:color w:val="000000" w:themeColor="text1"/>
          <w:sz w:val="28"/>
          <w:szCs w:val="24"/>
        </w:rPr>
        <w:t>科研管理系统与财务管理系统不兼容</w:t>
      </w:r>
      <w:bookmarkEnd w:id="5"/>
    </w:p>
    <w:p w:rsidR="00F31C18" w:rsidRDefault="00064DD6">
      <w:pPr>
        <w:autoSpaceDE w:val="0"/>
        <w:autoSpaceDN w:val="0"/>
        <w:adjustRightInd w:val="0"/>
        <w:ind w:firstLine="560"/>
        <w:rPr>
          <w:rFonts w:asciiTheme="minorEastAsia" w:hAnsiTheme="minorEastAsia" w:cs="KTJ0+ZCGIpL-3"/>
          <w:kern w:val="0"/>
          <w:sz w:val="28"/>
          <w:szCs w:val="24"/>
        </w:rPr>
      </w:pPr>
      <w:r>
        <w:rPr>
          <w:rFonts w:asciiTheme="minorEastAsia" w:hAnsiTheme="minorEastAsia" w:cs="AdobeHeitiStd-Regular" w:hint="eastAsia"/>
          <w:kern w:val="0"/>
          <w:sz w:val="28"/>
          <w:szCs w:val="24"/>
        </w:rPr>
        <w:t>科研系统与财务系统往往使用的是不同企业管理软件，互不相通，并且各自信息化，需求不同，侧重点也不同，数据库相互独立，长久以来，彼此之间需要通过人工方式进行数据传输，造成了很多麻烦</w:t>
      </w:r>
      <w:r>
        <w:rPr>
          <w:rFonts w:asciiTheme="minorEastAsia" w:hAnsiTheme="minorEastAsia" w:cs="KTJ0+ZCGIpL-3" w:hint="eastAsia"/>
          <w:kern w:val="0"/>
          <w:sz w:val="28"/>
          <w:szCs w:val="24"/>
        </w:rPr>
        <w:t>。</w:t>
      </w:r>
      <w:r>
        <w:rPr>
          <w:rFonts w:asciiTheme="minorEastAsia" w:hAnsiTheme="minorEastAsia" w:cs="AdobeHeitiStd-Regular" w:hint="eastAsia"/>
          <w:kern w:val="0"/>
          <w:sz w:val="28"/>
          <w:szCs w:val="24"/>
        </w:rPr>
        <w:t>系统之间不兼容导致彼此之间信息了解不足，形成了“信息孤岛”，容易造成系统间功能重复或冲突，对科研财务管理形成阻碍</w:t>
      </w:r>
      <w:r>
        <w:rPr>
          <w:rFonts w:asciiTheme="minorEastAsia" w:hAnsiTheme="minorEastAsia" w:cs="KTJ0+ZCGIpL-3" w:hint="eastAsia"/>
          <w:kern w:val="0"/>
          <w:sz w:val="28"/>
          <w:szCs w:val="24"/>
        </w:rPr>
        <w:t>。</w:t>
      </w:r>
    </w:p>
    <w:p w:rsidR="00F31C18" w:rsidRDefault="00064DD6">
      <w:pPr>
        <w:pStyle w:val="2"/>
        <w:spacing w:before="0" w:after="0" w:line="240" w:lineRule="auto"/>
        <w:ind w:firstLineChars="0" w:firstLine="0"/>
        <w:rPr>
          <w:rFonts w:asciiTheme="minorEastAsia" w:eastAsiaTheme="minorEastAsia" w:hAnsiTheme="minorEastAsia" w:cstheme="minorBidi"/>
          <w:bCs w:val="0"/>
          <w:sz w:val="28"/>
          <w:szCs w:val="24"/>
        </w:rPr>
      </w:pPr>
      <w:bookmarkStart w:id="6" w:name="_Toc481069070"/>
      <w:r>
        <w:rPr>
          <w:rFonts w:asciiTheme="minorEastAsia" w:eastAsiaTheme="minorEastAsia" w:hAnsiTheme="minorEastAsia" w:cstheme="minorBidi" w:hint="eastAsia"/>
          <w:bCs w:val="0"/>
          <w:sz w:val="28"/>
          <w:szCs w:val="24"/>
        </w:rPr>
        <w:t>（三）建立科研财务管理系统的动因</w:t>
      </w:r>
      <w:bookmarkEnd w:id="6"/>
    </w:p>
    <w:p w:rsidR="00F31C18" w:rsidRDefault="00064DD6">
      <w:pPr>
        <w:pStyle w:val="3"/>
        <w:spacing w:before="0" w:after="0" w:line="240" w:lineRule="auto"/>
        <w:ind w:firstLineChars="0" w:firstLine="0"/>
        <w:rPr>
          <w:rFonts w:asciiTheme="minorEastAsia" w:hAnsiTheme="minorEastAsia"/>
          <w:color w:val="000000" w:themeColor="text1"/>
          <w:sz w:val="28"/>
          <w:szCs w:val="24"/>
        </w:rPr>
      </w:pPr>
      <w:bookmarkStart w:id="7" w:name="_Toc481069071"/>
      <w:r>
        <w:rPr>
          <w:rFonts w:asciiTheme="minorEastAsia" w:hAnsiTheme="minorEastAsia"/>
          <w:color w:val="000000" w:themeColor="text1"/>
          <w:sz w:val="28"/>
          <w:szCs w:val="24"/>
        </w:rPr>
        <w:t>1.</w:t>
      </w:r>
      <w:r>
        <w:rPr>
          <w:rFonts w:asciiTheme="minorEastAsia" w:hAnsiTheme="minorEastAsia" w:hint="eastAsia"/>
          <w:color w:val="000000" w:themeColor="text1"/>
          <w:sz w:val="28"/>
          <w:szCs w:val="24"/>
        </w:rPr>
        <w:t>提升科研</w:t>
      </w:r>
      <w:r>
        <w:rPr>
          <w:rFonts w:asciiTheme="minorEastAsia" w:hAnsiTheme="minorEastAsia"/>
          <w:color w:val="000000" w:themeColor="text1"/>
          <w:sz w:val="28"/>
          <w:szCs w:val="24"/>
        </w:rPr>
        <w:t>财务信息化</w:t>
      </w:r>
      <w:r>
        <w:rPr>
          <w:rFonts w:asciiTheme="minorEastAsia" w:hAnsiTheme="minorEastAsia" w:hint="eastAsia"/>
          <w:color w:val="000000" w:themeColor="text1"/>
          <w:sz w:val="28"/>
          <w:szCs w:val="24"/>
        </w:rPr>
        <w:t>协同管理</w:t>
      </w:r>
      <w:bookmarkEnd w:id="7"/>
    </w:p>
    <w:p w:rsidR="00F31C18" w:rsidRDefault="00064DD6">
      <w:pPr>
        <w:autoSpaceDE w:val="0"/>
        <w:autoSpaceDN w:val="0"/>
        <w:adjustRightInd w:val="0"/>
        <w:ind w:firstLine="560"/>
        <w:rPr>
          <w:rFonts w:asciiTheme="minorEastAsia" w:hAnsiTheme="minorEastAsia" w:cs="SSJ0+ZMXXdU-4"/>
          <w:kern w:val="0"/>
          <w:sz w:val="28"/>
          <w:szCs w:val="24"/>
        </w:rPr>
      </w:pPr>
      <w:r>
        <w:rPr>
          <w:rFonts w:asciiTheme="minorEastAsia" w:hAnsiTheme="minorEastAsia" w:cs="AdobeHeitiStd-Regular" w:hint="eastAsia"/>
          <w:kern w:val="0"/>
          <w:sz w:val="28"/>
          <w:szCs w:val="24"/>
        </w:rPr>
        <w:t>目前，推进高校</w:t>
      </w:r>
      <w:r>
        <w:rPr>
          <w:rFonts w:asciiTheme="minorEastAsia" w:hAnsiTheme="minorEastAsia" w:cs="SSJ0+ZMXXdU-4" w:hint="eastAsia"/>
          <w:kern w:val="0"/>
          <w:sz w:val="28"/>
          <w:szCs w:val="24"/>
        </w:rPr>
        <w:t>“</w:t>
      </w:r>
      <w:r>
        <w:rPr>
          <w:rFonts w:asciiTheme="minorEastAsia" w:hAnsiTheme="minorEastAsia" w:cs="AdobeHeitiStd-Regular" w:hint="eastAsia"/>
          <w:kern w:val="0"/>
          <w:sz w:val="28"/>
          <w:szCs w:val="24"/>
        </w:rPr>
        <w:t>财务管理信息化</w:t>
      </w:r>
      <w:r>
        <w:rPr>
          <w:rFonts w:asciiTheme="minorEastAsia" w:hAnsiTheme="minorEastAsia" w:cs="SSJ0+ZMXXdU-4" w:hint="eastAsia"/>
          <w:kern w:val="0"/>
          <w:sz w:val="28"/>
          <w:szCs w:val="24"/>
        </w:rPr>
        <w:t>”</w:t>
      </w:r>
      <w:r>
        <w:rPr>
          <w:rFonts w:asciiTheme="minorEastAsia" w:hAnsiTheme="minorEastAsia" w:cs="AdobeHeitiStd-Regular" w:hint="eastAsia"/>
          <w:kern w:val="0"/>
          <w:sz w:val="28"/>
          <w:szCs w:val="24"/>
        </w:rPr>
        <w:t>建设的深入发展，是高校财务管理深层次目标和方向。随着网络技术、信息安全技术、大数据技</w:t>
      </w:r>
      <w:r>
        <w:rPr>
          <w:rFonts w:asciiTheme="minorEastAsia" w:hAnsiTheme="minorEastAsia" w:cs="AdobeHeitiStd-Regular" w:hint="eastAsia"/>
          <w:kern w:val="0"/>
          <w:sz w:val="28"/>
          <w:szCs w:val="24"/>
        </w:rPr>
        <w:lastRenderedPageBreak/>
        <w:t>术的快速发展，在高校通过构建信息化的管理系统实现财务管理与科研管理</w:t>
      </w:r>
      <w:r>
        <w:rPr>
          <w:rFonts w:asciiTheme="minorEastAsia" w:hAnsiTheme="minorEastAsia" w:cs="SSJ0+ZMXXdU-4" w:hint="eastAsia"/>
          <w:kern w:val="0"/>
          <w:sz w:val="28"/>
          <w:szCs w:val="24"/>
        </w:rPr>
        <w:t>的协同管理、动态监控已经具备条件。</w:t>
      </w:r>
    </w:p>
    <w:p w:rsidR="00F31C18" w:rsidRDefault="00064DD6">
      <w:pPr>
        <w:autoSpaceDE w:val="0"/>
        <w:autoSpaceDN w:val="0"/>
        <w:adjustRightInd w:val="0"/>
        <w:ind w:firstLine="560"/>
        <w:rPr>
          <w:rFonts w:asciiTheme="minorEastAsia" w:hAnsiTheme="minorEastAsia"/>
          <w:color w:val="000000"/>
          <w:sz w:val="28"/>
          <w:szCs w:val="24"/>
        </w:rPr>
      </w:pPr>
      <w:r>
        <w:rPr>
          <w:rFonts w:asciiTheme="minorEastAsia" w:hAnsiTheme="minorEastAsia" w:hint="eastAsia"/>
          <w:color w:val="000000"/>
          <w:sz w:val="28"/>
          <w:szCs w:val="24"/>
        </w:rPr>
        <w:t>科研部门联合财务部门总结科研经费管理的问题，更好的为科研教师服务，利用信息技术构建“科研—财务</w:t>
      </w:r>
      <w:r>
        <w:rPr>
          <w:rFonts w:asciiTheme="minorEastAsia" w:hAnsiTheme="minorEastAsia"/>
          <w:color w:val="000000"/>
          <w:sz w:val="28"/>
          <w:szCs w:val="24"/>
        </w:rPr>
        <w:t>”</w:t>
      </w:r>
      <w:r>
        <w:rPr>
          <w:rFonts w:asciiTheme="minorEastAsia" w:hAnsiTheme="minorEastAsia" w:hint="eastAsia"/>
          <w:color w:val="000000"/>
          <w:sz w:val="28"/>
          <w:szCs w:val="24"/>
        </w:rPr>
        <w:t>协同管理平台。打破壁垒，实现科研部门、财务部门与科研教师间的信息资源实时共享，建立以财务数据为核心的综合信息管理系统。促进数据生产与数据使用有机结合。实现科研项目管理信息与财务管理信息的实时传递，有效提高项目管理信息的实时性、相关性、有用性，大大提高财务服务支持科研工作管理的发展，通过“科研财务管理系统”解决老师为了办理某项业务在科研与财务两部门间“两头跑”的问题。</w:t>
      </w:r>
    </w:p>
    <w:p w:rsidR="00F31C18" w:rsidRDefault="00064DD6">
      <w:pPr>
        <w:pStyle w:val="3"/>
        <w:spacing w:before="0" w:after="0" w:line="240" w:lineRule="auto"/>
        <w:ind w:firstLineChars="0" w:firstLine="0"/>
        <w:rPr>
          <w:rFonts w:asciiTheme="minorEastAsia" w:hAnsiTheme="minorEastAsia"/>
          <w:color w:val="000000" w:themeColor="text1"/>
          <w:sz w:val="28"/>
          <w:szCs w:val="24"/>
        </w:rPr>
      </w:pPr>
      <w:bookmarkStart w:id="8" w:name="_Toc481069072"/>
      <w:r>
        <w:rPr>
          <w:rFonts w:asciiTheme="minorEastAsia" w:hAnsiTheme="minorEastAsia" w:hint="eastAsia"/>
          <w:color w:val="000000" w:themeColor="text1"/>
          <w:sz w:val="28"/>
          <w:szCs w:val="24"/>
        </w:rPr>
        <w:t>2.强化全过程风险控制</w:t>
      </w:r>
      <w:bookmarkEnd w:id="8"/>
    </w:p>
    <w:p w:rsidR="00F31C18" w:rsidRDefault="00064DD6">
      <w:pPr>
        <w:ind w:firstLine="560"/>
        <w:rPr>
          <w:rFonts w:asciiTheme="minorEastAsia" w:hAnsiTheme="minorEastAsia"/>
          <w:color w:val="000000"/>
          <w:sz w:val="28"/>
          <w:szCs w:val="24"/>
        </w:rPr>
      </w:pPr>
      <w:r>
        <w:rPr>
          <w:rFonts w:asciiTheme="minorEastAsia" w:hAnsiTheme="minorEastAsia" w:hint="eastAsia"/>
          <w:bCs/>
          <w:sz w:val="28"/>
          <w:szCs w:val="24"/>
        </w:rPr>
        <w:t>在科研项目日常管理中，控制风险是一个重要的课题，它既是外部监管环境的刚性要求，又是内部管理精细化的必然结果。</w:t>
      </w:r>
      <w:r>
        <w:rPr>
          <w:rFonts w:asciiTheme="minorEastAsia" w:hAnsiTheme="minorEastAsia" w:hint="eastAsia"/>
          <w:color w:val="000000"/>
          <w:sz w:val="28"/>
          <w:szCs w:val="24"/>
        </w:rPr>
        <w:t>信息化建设已经成为财务风险控制的重要支撑，业务流程标准化、自动化，权限合理化、痕迹化，数据共享化，可极大提高工作效率，减少人工失误，为后期管理需要和风险识别提供了有力保障。基于此，学校财务部门、科研部门、课题负责人以及承担项目的二级单位管理人员进行业务流程梳理和优化，明确各自职责和审批权限，保证项目管理各个环节有人监管，各司其职。推动了科研财务项目管理由</w:t>
      </w:r>
      <w:r>
        <w:rPr>
          <w:rFonts w:asciiTheme="minorEastAsia" w:hAnsiTheme="minorEastAsia" w:hint="eastAsia"/>
          <w:bCs/>
          <w:sz w:val="28"/>
          <w:szCs w:val="24"/>
        </w:rPr>
        <w:t>结果导向转变为过程导向，</w:t>
      </w:r>
      <w:r>
        <w:rPr>
          <w:rFonts w:asciiTheme="minorEastAsia" w:hAnsiTheme="minorEastAsia" w:hint="eastAsia"/>
          <w:color w:val="000000"/>
          <w:sz w:val="28"/>
          <w:szCs w:val="24"/>
        </w:rPr>
        <w:t>达到对科研项目、科研经费全过程进行科学管理的预期目标，提高资金使用效益，强化项目管理的绩效考核水平。</w:t>
      </w:r>
    </w:p>
    <w:p w:rsidR="00F31C18" w:rsidRDefault="00064DD6">
      <w:pPr>
        <w:pStyle w:val="3"/>
        <w:spacing w:before="0" w:after="0" w:line="240" w:lineRule="auto"/>
        <w:ind w:firstLineChars="0" w:firstLine="0"/>
        <w:rPr>
          <w:rFonts w:asciiTheme="minorEastAsia" w:hAnsiTheme="minorEastAsia"/>
          <w:color w:val="000000" w:themeColor="text1"/>
          <w:sz w:val="28"/>
          <w:szCs w:val="24"/>
        </w:rPr>
      </w:pPr>
      <w:bookmarkStart w:id="9" w:name="_Toc481069073"/>
      <w:r>
        <w:rPr>
          <w:rFonts w:asciiTheme="minorEastAsia" w:hAnsiTheme="minorEastAsia" w:hint="eastAsia"/>
          <w:color w:val="000000" w:themeColor="text1"/>
          <w:sz w:val="28"/>
          <w:szCs w:val="24"/>
        </w:rPr>
        <w:t>3.创新科研财务服务方式</w:t>
      </w:r>
      <w:bookmarkEnd w:id="9"/>
    </w:p>
    <w:p w:rsidR="00F31C18" w:rsidRDefault="00064DD6">
      <w:pPr>
        <w:autoSpaceDE w:val="0"/>
        <w:autoSpaceDN w:val="0"/>
        <w:adjustRightInd w:val="0"/>
        <w:ind w:firstLine="560"/>
        <w:rPr>
          <w:rFonts w:asciiTheme="minorEastAsia" w:hAnsiTheme="minorEastAsia"/>
          <w:color w:val="000000"/>
          <w:sz w:val="28"/>
          <w:szCs w:val="24"/>
        </w:rPr>
      </w:pPr>
      <w:r>
        <w:rPr>
          <w:rFonts w:asciiTheme="minorEastAsia" w:hAnsiTheme="minorEastAsia" w:hint="eastAsia"/>
          <w:color w:val="000000"/>
          <w:sz w:val="28"/>
          <w:szCs w:val="24"/>
        </w:rPr>
        <w:t>如何更好地服务全校师生，给科研人员营造良好的工作环境，构建高效便捷的科研财务服务体系，提升科研财务服务信息化水平，一直是电子科技大学的探索重点。依托学校强大的电子信息技术和“互联网+”的背景，项目管理部门和财务管理部探索科研财务信息化，</w:t>
      </w:r>
      <w:r>
        <w:rPr>
          <w:rFonts w:asciiTheme="minorEastAsia" w:hAnsiTheme="minorEastAsia" w:hint="eastAsia"/>
          <w:sz w:val="28"/>
          <w:szCs w:val="28"/>
        </w:rPr>
        <w:t>把“思考”变为“行动”，让“行动”产生“效果”。</w:t>
      </w:r>
    </w:p>
    <w:p w:rsidR="00F31C18" w:rsidRDefault="00064DD6">
      <w:pPr>
        <w:pStyle w:val="1"/>
        <w:tabs>
          <w:tab w:val="left" w:pos="142"/>
        </w:tabs>
        <w:spacing w:before="0" w:after="0" w:line="240" w:lineRule="auto"/>
        <w:ind w:firstLineChars="0" w:firstLine="0"/>
        <w:rPr>
          <w:rFonts w:asciiTheme="minorEastAsia" w:hAnsiTheme="minorEastAsia"/>
          <w:bCs w:val="0"/>
          <w:kern w:val="2"/>
          <w:sz w:val="28"/>
          <w:szCs w:val="24"/>
        </w:rPr>
      </w:pPr>
      <w:bookmarkStart w:id="10" w:name="_Toc481069074"/>
      <w:r>
        <w:rPr>
          <w:rFonts w:asciiTheme="minorEastAsia" w:hAnsiTheme="minorEastAsia" w:hint="eastAsia"/>
          <w:bCs w:val="0"/>
          <w:kern w:val="2"/>
          <w:sz w:val="28"/>
          <w:szCs w:val="24"/>
        </w:rPr>
        <w:lastRenderedPageBreak/>
        <w:t>二、科研财务管理系统的总体设计</w:t>
      </w:r>
      <w:bookmarkEnd w:id="10"/>
    </w:p>
    <w:p w:rsidR="00F31C18" w:rsidRDefault="00064DD6">
      <w:pPr>
        <w:pStyle w:val="2"/>
        <w:spacing w:before="0" w:after="0" w:line="240" w:lineRule="auto"/>
        <w:ind w:firstLineChars="0" w:firstLine="0"/>
        <w:rPr>
          <w:rFonts w:asciiTheme="minorEastAsia" w:eastAsiaTheme="minorEastAsia" w:hAnsiTheme="minorEastAsia" w:cstheme="minorBidi"/>
          <w:bCs w:val="0"/>
          <w:sz w:val="28"/>
          <w:szCs w:val="24"/>
        </w:rPr>
      </w:pPr>
      <w:bookmarkStart w:id="11" w:name="_Toc481069075"/>
      <w:r>
        <w:rPr>
          <w:rFonts w:asciiTheme="minorEastAsia" w:eastAsiaTheme="minorEastAsia" w:hAnsiTheme="minorEastAsia" w:cstheme="minorBidi" w:hint="eastAsia"/>
          <w:bCs w:val="0"/>
          <w:sz w:val="28"/>
          <w:szCs w:val="24"/>
        </w:rPr>
        <w:t>（一）设计目标</w:t>
      </w:r>
      <w:bookmarkEnd w:id="11"/>
    </w:p>
    <w:p w:rsidR="00F31C18" w:rsidRDefault="00064DD6">
      <w:pPr>
        <w:pStyle w:val="3"/>
        <w:spacing w:before="0" w:after="0" w:line="240" w:lineRule="auto"/>
        <w:ind w:firstLineChars="0" w:firstLine="0"/>
        <w:rPr>
          <w:rFonts w:asciiTheme="minorEastAsia" w:hAnsiTheme="minorEastAsia"/>
          <w:sz w:val="28"/>
          <w:szCs w:val="24"/>
        </w:rPr>
      </w:pPr>
      <w:bookmarkStart w:id="12" w:name="_Toc481069076"/>
      <w:r>
        <w:rPr>
          <w:rFonts w:asciiTheme="minorEastAsia" w:hAnsiTheme="minorEastAsia"/>
          <w:sz w:val="28"/>
          <w:szCs w:val="24"/>
        </w:rPr>
        <w:t>1.</w:t>
      </w:r>
      <w:r>
        <w:rPr>
          <w:rFonts w:asciiTheme="minorEastAsia" w:hAnsiTheme="minorEastAsia" w:hint="eastAsia"/>
          <w:sz w:val="28"/>
          <w:szCs w:val="24"/>
        </w:rPr>
        <w:t>强化科研与财务协同管理</w:t>
      </w:r>
      <w:bookmarkEnd w:id="12"/>
    </w:p>
    <w:p w:rsidR="00F31C18" w:rsidRDefault="00064DD6">
      <w:pPr>
        <w:ind w:firstLine="560"/>
        <w:rPr>
          <w:rFonts w:asciiTheme="minorEastAsia" w:hAnsiTheme="minorEastAsia"/>
          <w:sz w:val="28"/>
          <w:szCs w:val="24"/>
        </w:rPr>
      </w:pPr>
      <w:r>
        <w:rPr>
          <w:rFonts w:asciiTheme="minorEastAsia" w:hAnsiTheme="minorEastAsia" w:hint="eastAsia"/>
          <w:sz w:val="28"/>
          <w:szCs w:val="24"/>
        </w:rPr>
        <w:t>实现科研部门和财务部门间的数据实时共享及交互，包括项目申报、项目立项、到款查询、经费上账、预算调整、预算执行情况查询等业务在内的科研项目全流程均可通过系统管理。科研人员可随时随地登</w:t>
      </w:r>
      <w:r w:rsidR="00FE2C0D">
        <w:rPr>
          <w:rFonts w:asciiTheme="minorEastAsia" w:hAnsiTheme="minorEastAsia" w:hint="eastAsia"/>
          <w:sz w:val="28"/>
          <w:szCs w:val="24"/>
        </w:rPr>
        <w:t>录</w:t>
      </w:r>
      <w:r>
        <w:rPr>
          <w:rFonts w:asciiTheme="minorEastAsia" w:hAnsiTheme="minorEastAsia" w:hint="eastAsia"/>
          <w:sz w:val="28"/>
          <w:szCs w:val="24"/>
        </w:rPr>
        <w:t>系统</w:t>
      </w:r>
      <w:bookmarkStart w:id="13" w:name="_GoBack"/>
      <w:bookmarkEnd w:id="13"/>
      <w:r>
        <w:rPr>
          <w:rFonts w:asciiTheme="minorEastAsia" w:hAnsiTheme="minorEastAsia" w:hint="eastAsia"/>
          <w:sz w:val="28"/>
          <w:szCs w:val="24"/>
        </w:rPr>
        <w:t>进行远程操作，避免科研项目申报、预算调整、修改审核材料、因科研经费查询、认领、上账在职能部门之间的反复沟通与协调；促进科研财务共享，推进科研财务信息化、项目管理的实时动态化，降低了管理成本，提高科研财务风险管理水平。</w:t>
      </w:r>
    </w:p>
    <w:p w:rsidR="00F31C18" w:rsidRDefault="00064DD6">
      <w:pPr>
        <w:pStyle w:val="3"/>
        <w:spacing w:before="0" w:after="0" w:line="240" w:lineRule="auto"/>
        <w:ind w:firstLineChars="0" w:firstLine="0"/>
        <w:rPr>
          <w:rFonts w:asciiTheme="minorEastAsia" w:hAnsiTheme="minorEastAsia"/>
          <w:sz w:val="28"/>
          <w:szCs w:val="24"/>
        </w:rPr>
      </w:pPr>
      <w:bookmarkStart w:id="14" w:name="_Toc481069077"/>
      <w:r>
        <w:rPr>
          <w:rFonts w:asciiTheme="minorEastAsia" w:hAnsiTheme="minorEastAsia"/>
          <w:sz w:val="28"/>
          <w:szCs w:val="24"/>
        </w:rPr>
        <w:t>2.</w:t>
      </w:r>
      <w:r>
        <w:rPr>
          <w:rFonts w:asciiTheme="minorEastAsia" w:hAnsiTheme="minorEastAsia" w:hint="eastAsia"/>
          <w:sz w:val="28"/>
          <w:szCs w:val="24"/>
        </w:rPr>
        <w:t>改善财务服务体验</w:t>
      </w:r>
      <w:bookmarkEnd w:id="14"/>
    </w:p>
    <w:p w:rsidR="00F31C18" w:rsidRDefault="00064DD6">
      <w:pPr>
        <w:ind w:firstLine="560"/>
        <w:rPr>
          <w:rFonts w:asciiTheme="minorEastAsia" w:hAnsiTheme="minorEastAsia"/>
          <w:sz w:val="28"/>
          <w:szCs w:val="24"/>
        </w:rPr>
      </w:pPr>
      <w:r>
        <w:rPr>
          <w:rFonts w:asciiTheme="minorEastAsia" w:hAnsiTheme="minorEastAsia" w:hint="eastAsia"/>
          <w:sz w:val="28"/>
          <w:szCs w:val="24"/>
        </w:rPr>
        <w:t>科研财务信息化协同管理平台系统，通过信息化手段打通科研部门与财务部门的信息壁垒，简化了跨部门业务流程，提升了管理服务信息化水平。通过网络进行远程办公、移动办公可以有效避免科研人员在科研项目申报、预算调整等现场审核及部门间的往返以及跨部门的沟通与协调，实现科研到款的网上查询及认领，提高科研经费上账效率、准确性等。</w:t>
      </w:r>
    </w:p>
    <w:p w:rsidR="00F31C18" w:rsidRDefault="00064DD6">
      <w:pPr>
        <w:pStyle w:val="3"/>
        <w:spacing w:before="0" w:after="0" w:line="240" w:lineRule="auto"/>
        <w:ind w:firstLineChars="0" w:firstLine="0"/>
        <w:rPr>
          <w:rFonts w:asciiTheme="minorEastAsia" w:hAnsiTheme="minorEastAsia"/>
          <w:sz w:val="28"/>
          <w:szCs w:val="24"/>
        </w:rPr>
      </w:pPr>
      <w:bookmarkStart w:id="15" w:name="_Toc481069078"/>
      <w:r>
        <w:rPr>
          <w:rFonts w:asciiTheme="minorEastAsia" w:hAnsiTheme="minorEastAsia"/>
          <w:sz w:val="28"/>
          <w:szCs w:val="24"/>
        </w:rPr>
        <w:t>3.</w:t>
      </w:r>
      <w:r>
        <w:rPr>
          <w:rFonts w:asciiTheme="minorEastAsia" w:hAnsiTheme="minorEastAsia" w:hint="eastAsia"/>
          <w:sz w:val="28"/>
          <w:szCs w:val="24"/>
        </w:rPr>
        <w:t>加强科研财务风险控制</w:t>
      </w:r>
      <w:bookmarkEnd w:id="15"/>
    </w:p>
    <w:p w:rsidR="00F31C18" w:rsidRDefault="00064DD6">
      <w:pPr>
        <w:ind w:firstLine="560"/>
        <w:rPr>
          <w:rFonts w:asciiTheme="minorEastAsia" w:hAnsiTheme="minorEastAsia"/>
          <w:sz w:val="28"/>
          <w:szCs w:val="24"/>
        </w:rPr>
      </w:pPr>
      <w:r>
        <w:rPr>
          <w:rFonts w:asciiTheme="minorEastAsia" w:hAnsiTheme="minorEastAsia" w:hint="eastAsia"/>
          <w:sz w:val="28"/>
          <w:szCs w:val="24"/>
        </w:rPr>
        <w:t>科研财务信息化协同管理平台系统可以通过交互式的滚动预算模块、项目管理模块、财务报销模块、科研成果模块实现课题申请人与监管部门的交流与协调。可以有效促进财务管理与科研实际工作的有机结合，提高会计服务支持科研工作管理与健康安全发展。使财务部门随着科研工作的进展，根据出现的各种新情况及时更新计划和设计，引导科研工作者根据科研方向合理使用资金，合理对项目进行科学规划、合法使用。</w:t>
      </w:r>
      <w:r>
        <w:rPr>
          <w:rFonts w:asciiTheme="minorEastAsia" w:hAnsiTheme="minorEastAsia" w:cs="FZLTXHJW--GB1-0" w:hint="eastAsia"/>
          <w:kern w:val="0"/>
          <w:sz w:val="28"/>
          <w:szCs w:val="24"/>
        </w:rPr>
        <w:t>改</w:t>
      </w:r>
      <w:r>
        <w:rPr>
          <w:rFonts w:asciiTheme="minorEastAsia" w:hAnsiTheme="minorEastAsia" w:hint="eastAsia"/>
          <w:sz w:val="28"/>
          <w:szCs w:val="24"/>
        </w:rPr>
        <w:t>善以往的科研人员在进行项目资金规划与使用时，因为财务意识薄弱，主要凭经验估计，与财务部门结合不够，不能很好的利用财务信息对项目经费进行科学规划与使用。同时也能解决财务部门在对不熟悉项目及经费的使用情况进行综合管理和监督，结题时也能由于跟进预算执行情况并利用信息化系统与科研管理部门进行协同办公。</w:t>
      </w:r>
    </w:p>
    <w:p w:rsidR="00F31C18" w:rsidRDefault="00064DD6">
      <w:pPr>
        <w:pStyle w:val="2"/>
        <w:spacing w:before="0" w:after="0" w:line="240" w:lineRule="auto"/>
        <w:ind w:firstLineChars="0" w:firstLine="0"/>
        <w:rPr>
          <w:rFonts w:asciiTheme="minorEastAsia" w:eastAsiaTheme="minorEastAsia" w:hAnsiTheme="minorEastAsia" w:cstheme="minorBidi"/>
          <w:bCs w:val="0"/>
          <w:sz w:val="28"/>
          <w:szCs w:val="24"/>
        </w:rPr>
      </w:pPr>
      <w:bookmarkStart w:id="16" w:name="_Toc481069079"/>
      <w:r>
        <w:rPr>
          <w:rFonts w:asciiTheme="minorEastAsia" w:eastAsiaTheme="minorEastAsia" w:hAnsiTheme="minorEastAsia" w:cstheme="minorBidi" w:hint="eastAsia"/>
          <w:bCs w:val="0"/>
          <w:sz w:val="28"/>
          <w:szCs w:val="24"/>
        </w:rPr>
        <w:lastRenderedPageBreak/>
        <w:t>（二）设计思路</w:t>
      </w:r>
      <w:bookmarkEnd w:id="16"/>
    </w:p>
    <w:p w:rsidR="00F31C18" w:rsidRDefault="00064DD6">
      <w:pPr>
        <w:pStyle w:val="3"/>
        <w:spacing w:before="0" w:after="0" w:line="240" w:lineRule="auto"/>
        <w:ind w:firstLineChars="0" w:firstLine="0"/>
        <w:rPr>
          <w:rFonts w:asciiTheme="minorEastAsia" w:hAnsiTheme="minorEastAsia"/>
          <w:sz w:val="28"/>
          <w:szCs w:val="24"/>
        </w:rPr>
      </w:pPr>
      <w:bookmarkStart w:id="17" w:name="_Toc481069080"/>
      <w:r>
        <w:rPr>
          <w:rFonts w:asciiTheme="minorEastAsia" w:hAnsiTheme="minorEastAsia"/>
          <w:sz w:val="28"/>
          <w:szCs w:val="24"/>
        </w:rPr>
        <w:t>1.</w:t>
      </w:r>
      <w:r>
        <w:rPr>
          <w:rFonts w:asciiTheme="minorEastAsia" w:hAnsiTheme="minorEastAsia" w:hint="eastAsia"/>
          <w:sz w:val="28"/>
          <w:szCs w:val="24"/>
        </w:rPr>
        <w:t>确立管理平台系统的服务对象</w:t>
      </w:r>
      <w:bookmarkEnd w:id="17"/>
    </w:p>
    <w:p w:rsidR="00F31C18" w:rsidRDefault="00064DD6">
      <w:pPr>
        <w:spacing w:line="240" w:lineRule="auto"/>
        <w:ind w:firstLineChars="0" w:firstLine="0"/>
        <w:jc w:val="center"/>
        <w:rPr>
          <w:rFonts w:asciiTheme="minorEastAsia" w:hAnsiTheme="minorEastAsia"/>
          <w:sz w:val="28"/>
          <w:szCs w:val="24"/>
        </w:rPr>
      </w:pPr>
      <w:r>
        <w:rPr>
          <w:rFonts w:asciiTheme="minorEastAsia" w:hAnsiTheme="minorEastAsia"/>
          <w:noProof/>
          <w:sz w:val="28"/>
          <w:szCs w:val="28"/>
        </w:rPr>
        <w:drawing>
          <wp:inline distT="0" distB="0" distL="0" distR="0">
            <wp:extent cx="2603500" cy="2196465"/>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603500" cy="2196465"/>
                    </a:xfrm>
                    <a:prstGeom prst="rect">
                      <a:avLst/>
                    </a:prstGeom>
                    <a:noFill/>
                  </pic:spPr>
                </pic:pic>
              </a:graphicData>
            </a:graphic>
          </wp:inline>
        </w:drawing>
      </w:r>
    </w:p>
    <w:p w:rsidR="00F31C18" w:rsidRDefault="00064DD6">
      <w:pPr>
        <w:ind w:firstLine="420"/>
        <w:jc w:val="center"/>
        <w:rPr>
          <w:rFonts w:asciiTheme="minorEastAsia" w:hAnsiTheme="minorEastAsia"/>
          <w:szCs w:val="24"/>
        </w:rPr>
      </w:pPr>
      <w:r>
        <w:rPr>
          <w:rFonts w:asciiTheme="minorEastAsia" w:hAnsiTheme="minorEastAsia" w:hint="eastAsia"/>
          <w:szCs w:val="24"/>
        </w:rPr>
        <w:t>图1：科研财务信息化协同管理平台系统服务对象示意图</w:t>
      </w:r>
    </w:p>
    <w:p w:rsidR="00F31C18" w:rsidRDefault="00064DD6">
      <w:pPr>
        <w:ind w:firstLine="560"/>
        <w:rPr>
          <w:rFonts w:asciiTheme="minorEastAsia" w:hAnsiTheme="minorEastAsia"/>
          <w:sz w:val="28"/>
          <w:szCs w:val="24"/>
        </w:rPr>
      </w:pPr>
      <w:r>
        <w:rPr>
          <w:rFonts w:asciiTheme="minorEastAsia" w:hAnsiTheme="minorEastAsia" w:hint="eastAsia"/>
          <w:sz w:val="28"/>
          <w:szCs w:val="24"/>
        </w:rPr>
        <w:t>科研财务信息化协同管理</w:t>
      </w:r>
      <w:r>
        <w:rPr>
          <w:rFonts w:asciiTheme="minorEastAsia" w:hAnsiTheme="minorEastAsia" w:hint="eastAsia"/>
          <w:bCs/>
          <w:sz w:val="28"/>
          <w:szCs w:val="24"/>
        </w:rPr>
        <w:t>平台</w:t>
      </w:r>
      <w:r>
        <w:rPr>
          <w:rFonts w:asciiTheme="minorEastAsia" w:hAnsiTheme="minorEastAsia" w:hint="eastAsia"/>
          <w:sz w:val="28"/>
          <w:szCs w:val="24"/>
        </w:rPr>
        <w:t>系统服务主要对象有：从事科研工作的师生、从事科研项目立项、日常管理的科研项目管理工作人员、从事财务管理的工作人员。</w:t>
      </w:r>
    </w:p>
    <w:p w:rsidR="00F31C18" w:rsidRDefault="00064DD6">
      <w:pPr>
        <w:pStyle w:val="3"/>
        <w:spacing w:before="0" w:after="0" w:line="240" w:lineRule="auto"/>
        <w:ind w:firstLineChars="0" w:firstLine="0"/>
        <w:rPr>
          <w:sz w:val="28"/>
          <w:szCs w:val="28"/>
        </w:rPr>
      </w:pPr>
      <w:bookmarkStart w:id="18" w:name="_Toc481069081"/>
      <w:r>
        <w:rPr>
          <w:sz w:val="28"/>
          <w:szCs w:val="28"/>
        </w:rPr>
        <w:t>2.</w:t>
      </w:r>
      <w:r>
        <w:rPr>
          <w:rFonts w:hint="eastAsia"/>
          <w:sz w:val="28"/>
          <w:szCs w:val="28"/>
        </w:rPr>
        <w:t>构建管理平台系统功能模块</w:t>
      </w:r>
      <w:bookmarkEnd w:id="18"/>
    </w:p>
    <w:p w:rsidR="00F31C18" w:rsidRDefault="00064DD6">
      <w:pPr>
        <w:ind w:firstLine="560"/>
        <w:rPr>
          <w:rFonts w:asciiTheme="minorEastAsia" w:hAnsiTheme="minorEastAsia"/>
          <w:sz w:val="28"/>
          <w:szCs w:val="28"/>
        </w:rPr>
      </w:pPr>
      <w:r>
        <w:rPr>
          <w:rFonts w:asciiTheme="minorEastAsia" w:hAnsiTheme="minorEastAsia" w:hint="eastAsia"/>
          <w:sz w:val="28"/>
          <w:szCs w:val="28"/>
        </w:rPr>
        <w:t>科研财务管理系统主要有：科研项目管理、科研财务系统与财务系统共同组成。其管理平台系统的功能搭建需要实现：项目管理、财务管理、经费报销使用等功能。通过科研项目管理系统与财务管理系统的对接，有效实现科研数据、财务数据的实时共享与动态监控，依托信息化服务平台，帮助科研人员有效对项目经费进行合理预算、合法使用；有效对科研项目展开进度进行实时把控，实现日常项目管理与财务管理的一体化。</w:t>
      </w:r>
    </w:p>
    <w:p w:rsidR="00F31C18" w:rsidRDefault="00064DD6">
      <w:pPr>
        <w:spacing w:line="240" w:lineRule="auto"/>
        <w:ind w:firstLineChars="0" w:firstLine="0"/>
        <w:jc w:val="center"/>
        <w:rPr>
          <w:rFonts w:asciiTheme="minorEastAsia" w:hAnsiTheme="minorEastAsia"/>
          <w:sz w:val="24"/>
          <w:szCs w:val="24"/>
        </w:rPr>
      </w:pPr>
      <w:r>
        <w:rPr>
          <w:rFonts w:asciiTheme="minorEastAsia" w:hAnsiTheme="minorEastAsia"/>
          <w:noProof/>
          <w:sz w:val="24"/>
          <w:szCs w:val="24"/>
        </w:rPr>
        <w:drawing>
          <wp:inline distT="0" distB="0" distL="0" distR="0">
            <wp:extent cx="5410200" cy="17386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10732" cy="1738801"/>
                    </a:xfrm>
                    <a:prstGeom prst="rect">
                      <a:avLst/>
                    </a:prstGeom>
                  </pic:spPr>
                </pic:pic>
              </a:graphicData>
            </a:graphic>
          </wp:inline>
        </w:drawing>
      </w:r>
    </w:p>
    <w:p w:rsidR="00F31C18" w:rsidRDefault="00064DD6">
      <w:pPr>
        <w:ind w:firstLine="420"/>
        <w:jc w:val="center"/>
        <w:rPr>
          <w:rFonts w:asciiTheme="minorEastAsia" w:hAnsiTheme="minorEastAsia"/>
          <w:szCs w:val="28"/>
        </w:rPr>
      </w:pPr>
      <w:r>
        <w:rPr>
          <w:rFonts w:asciiTheme="minorEastAsia" w:hAnsiTheme="minorEastAsia" w:hint="eastAsia"/>
          <w:szCs w:val="28"/>
        </w:rPr>
        <w:t>图2：科研财务信息化协同管理平台系统功能模块简介</w:t>
      </w:r>
    </w:p>
    <w:p w:rsidR="00F31C18" w:rsidRDefault="00064DD6">
      <w:pPr>
        <w:pStyle w:val="2"/>
        <w:spacing w:before="0" w:after="0" w:line="240" w:lineRule="auto"/>
        <w:ind w:firstLineChars="0" w:firstLine="0"/>
        <w:rPr>
          <w:rFonts w:asciiTheme="minorEastAsia" w:eastAsiaTheme="minorEastAsia" w:hAnsiTheme="minorEastAsia" w:cstheme="minorBidi"/>
          <w:bCs w:val="0"/>
          <w:sz w:val="28"/>
          <w:szCs w:val="28"/>
        </w:rPr>
      </w:pPr>
      <w:bookmarkStart w:id="19" w:name="_Toc481069082"/>
      <w:r>
        <w:rPr>
          <w:rFonts w:asciiTheme="minorEastAsia" w:eastAsiaTheme="minorEastAsia" w:hAnsiTheme="minorEastAsia" w:cstheme="minorBidi" w:hint="eastAsia"/>
          <w:bCs w:val="0"/>
          <w:sz w:val="28"/>
          <w:szCs w:val="28"/>
        </w:rPr>
        <w:lastRenderedPageBreak/>
        <w:t>（三）设计内容</w:t>
      </w:r>
      <w:bookmarkEnd w:id="19"/>
    </w:p>
    <w:p w:rsidR="00F31C18" w:rsidRDefault="00064DD6">
      <w:pPr>
        <w:ind w:firstLine="560"/>
        <w:rPr>
          <w:rFonts w:asciiTheme="minorEastAsia" w:hAnsiTheme="minorEastAsia"/>
          <w:sz w:val="28"/>
          <w:szCs w:val="28"/>
        </w:rPr>
      </w:pPr>
      <w:r>
        <w:rPr>
          <w:rFonts w:asciiTheme="minorEastAsia" w:hAnsiTheme="minorEastAsia" w:hint="eastAsia"/>
          <w:color w:val="000000"/>
          <w:sz w:val="28"/>
          <w:szCs w:val="28"/>
        </w:rPr>
        <w:t>科研财务信息化协同管理系统的设计在于通过对科研项目从申报立项到结题决算的全业务流程进行总结和梳理，解决科研部门与财务部门数据不共享，部门壁垒导致信息不对称、交流不顺畅问题；科研经费到账认领只能现场办理、预算变更必须多部门会签再现场提交、旧模式下还无法查询项目预算、支出情况；减少科研人员办理科研业务“两头跑、办事难、效率低、业务不熟习”等难题。</w:t>
      </w:r>
      <w:r>
        <w:rPr>
          <w:rFonts w:asciiTheme="minorEastAsia" w:hAnsiTheme="minorEastAsia" w:hint="eastAsia"/>
          <w:sz w:val="28"/>
          <w:szCs w:val="28"/>
        </w:rPr>
        <w:t>依托科研财务系统实现科研项目组织、策划申请服务与全过程管理指导与服务；申报科研项目经费预算会签，科研项目审计、验收，经费本上账与报销；科技奖励、科技成果、知识产权管理；产学研合作与技术转移管理等。</w:t>
      </w:r>
    </w:p>
    <w:p w:rsidR="00F31C18" w:rsidRDefault="00064DD6">
      <w:pPr>
        <w:spacing w:line="240" w:lineRule="auto"/>
        <w:ind w:firstLineChars="0" w:firstLine="0"/>
        <w:jc w:val="center"/>
        <w:rPr>
          <w:rFonts w:asciiTheme="minorEastAsia" w:hAnsiTheme="minorEastAsia"/>
          <w:sz w:val="28"/>
          <w:szCs w:val="28"/>
        </w:rPr>
      </w:pPr>
      <w:r>
        <w:rPr>
          <w:rFonts w:asciiTheme="minorEastAsia" w:hAnsiTheme="minorEastAsia"/>
          <w:noProof/>
          <w:sz w:val="28"/>
          <w:szCs w:val="28"/>
        </w:rPr>
        <w:drawing>
          <wp:inline distT="0" distB="0" distL="0" distR="0">
            <wp:extent cx="4124325" cy="242697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24325" cy="2426970"/>
                    </a:xfrm>
                    <a:prstGeom prst="rect">
                      <a:avLst/>
                    </a:prstGeom>
                  </pic:spPr>
                </pic:pic>
              </a:graphicData>
            </a:graphic>
          </wp:inline>
        </w:drawing>
      </w:r>
    </w:p>
    <w:p w:rsidR="00F31C18" w:rsidRDefault="00064DD6">
      <w:pPr>
        <w:ind w:firstLine="420"/>
        <w:jc w:val="center"/>
        <w:rPr>
          <w:rFonts w:asciiTheme="minorEastAsia" w:hAnsiTheme="minorEastAsia"/>
          <w:szCs w:val="28"/>
        </w:rPr>
      </w:pPr>
      <w:r>
        <w:rPr>
          <w:rFonts w:asciiTheme="minorEastAsia" w:hAnsiTheme="minorEastAsia" w:hint="eastAsia"/>
          <w:szCs w:val="28"/>
        </w:rPr>
        <w:t>图3：科研财务信息化协同管理系统主要设计内容</w:t>
      </w:r>
    </w:p>
    <w:p w:rsidR="00F31C18" w:rsidRDefault="00064DD6">
      <w:pPr>
        <w:ind w:firstLine="560"/>
        <w:rPr>
          <w:rFonts w:asciiTheme="minorEastAsia" w:hAnsiTheme="minorEastAsia"/>
          <w:sz w:val="28"/>
          <w:szCs w:val="28"/>
        </w:rPr>
      </w:pPr>
      <w:r>
        <w:rPr>
          <w:rFonts w:asciiTheme="minorEastAsia" w:hAnsiTheme="minorEastAsia" w:hint="eastAsia"/>
          <w:sz w:val="28"/>
          <w:szCs w:val="28"/>
        </w:rPr>
        <w:t>科研财务信息化协同管理系统的设计内容主要涵盖：项目管理和财务管理两个模块，其主要功能：预算会签，经费认领，经费上款，外协审批，会议审批，合作单位，预算执行，项目管理，信息汇总等内容。基于线下到线上的全面管理，使科研财务管理更加规范化，符合科研质量管理体系要求，解放了生产力，提高了工作效率。科研人员可以通过【科研办公】了解最新科研政策、财务政策以及系统操作流程公告；通过项目管理可以对不同项目（【纵向项目】、【校级项目】、【横向项目】、【外协合同】、【合作单位】）进行事务管理、财务管理；依托【科研平台】功能，可以实现不同科研团队之间的交流与合作；基于【科研成果】、【知识产权】、【学术活动】模块，可以有效对项目完成进度以及项目研究计划进行监督与执行。</w:t>
      </w:r>
    </w:p>
    <w:p w:rsidR="00F31C18" w:rsidRDefault="00064DD6">
      <w:pPr>
        <w:spacing w:line="240" w:lineRule="auto"/>
        <w:ind w:firstLineChars="0" w:firstLine="0"/>
        <w:jc w:val="center"/>
        <w:rPr>
          <w:rFonts w:asciiTheme="minorEastAsia" w:hAnsiTheme="minorEastAsia"/>
          <w:sz w:val="28"/>
          <w:szCs w:val="28"/>
        </w:rPr>
      </w:pPr>
      <w:r>
        <w:rPr>
          <w:rFonts w:asciiTheme="minorEastAsia" w:hAnsiTheme="minorEastAsia" w:hint="eastAsia"/>
          <w:noProof/>
          <w:sz w:val="28"/>
          <w:szCs w:val="28"/>
        </w:rPr>
        <w:lastRenderedPageBreak/>
        <w:drawing>
          <wp:inline distT="0" distB="0" distL="0" distR="0">
            <wp:extent cx="4857750" cy="15335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57750" cy="1533525"/>
                    </a:xfrm>
                    <a:prstGeom prst="rect">
                      <a:avLst/>
                    </a:prstGeom>
                  </pic:spPr>
                </pic:pic>
              </a:graphicData>
            </a:graphic>
          </wp:inline>
        </w:drawing>
      </w:r>
    </w:p>
    <w:p w:rsidR="00F31C18" w:rsidRDefault="00064DD6">
      <w:pPr>
        <w:ind w:firstLine="420"/>
        <w:jc w:val="center"/>
        <w:rPr>
          <w:rFonts w:asciiTheme="minorEastAsia" w:hAnsiTheme="minorEastAsia"/>
          <w:szCs w:val="28"/>
        </w:rPr>
      </w:pPr>
      <w:r>
        <w:rPr>
          <w:rFonts w:asciiTheme="minorEastAsia" w:hAnsiTheme="minorEastAsia" w:hint="eastAsia"/>
          <w:szCs w:val="28"/>
        </w:rPr>
        <w:t>图4：科研财务信息化协同管理系统主要功能</w:t>
      </w:r>
    </w:p>
    <w:p w:rsidR="00F31C18" w:rsidRDefault="00064DD6">
      <w:pPr>
        <w:pStyle w:val="2"/>
        <w:spacing w:before="0" w:after="0" w:line="240" w:lineRule="auto"/>
        <w:ind w:firstLineChars="0" w:firstLine="0"/>
        <w:rPr>
          <w:rFonts w:asciiTheme="minorEastAsia" w:eastAsiaTheme="minorEastAsia" w:hAnsiTheme="minorEastAsia" w:cstheme="minorBidi"/>
          <w:bCs w:val="0"/>
          <w:sz w:val="28"/>
          <w:szCs w:val="28"/>
        </w:rPr>
      </w:pPr>
      <w:bookmarkStart w:id="20" w:name="_Toc481069083"/>
      <w:r>
        <w:rPr>
          <w:rFonts w:asciiTheme="minorEastAsia" w:eastAsiaTheme="minorEastAsia" w:hAnsiTheme="minorEastAsia" w:cstheme="minorBidi" w:hint="eastAsia"/>
          <w:bCs w:val="0"/>
          <w:sz w:val="28"/>
          <w:szCs w:val="28"/>
        </w:rPr>
        <w:t>（四）设计创新</w:t>
      </w:r>
      <w:bookmarkEnd w:id="20"/>
    </w:p>
    <w:p w:rsidR="00F31C18" w:rsidRDefault="00064DD6">
      <w:pPr>
        <w:ind w:firstLine="560"/>
        <w:rPr>
          <w:rFonts w:asciiTheme="minorEastAsia" w:hAnsiTheme="minorEastAsia"/>
          <w:color w:val="000000"/>
          <w:sz w:val="28"/>
          <w:szCs w:val="28"/>
        </w:rPr>
      </w:pPr>
      <w:r>
        <w:rPr>
          <w:rFonts w:asciiTheme="minorEastAsia" w:hAnsiTheme="minorEastAsia" w:hint="eastAsia"/>
          <w:sz w:val="28"/>
          <w:szCs w:val="28"/>
        </w:rPr>
        <w:t>科研财务信息化协同管理系统，通过系统平台实现科研部门与财部门对科研项目的协同管理与信息管理，创造性的解决了财务人员不懂项目管理、项目管理人员不熟悉财务管理、科研人员不熟悉科研业务办理的难题。</w:t>
      </w:r>
      <w:r>
        <w:rPr>
          <w:rFonts w:asciiTheme="minorEastAsia" w:hAnsiTheme="minorEastAsia" w:hint="eastAsia"/>
          <w:color w:val="000000"/>
          <w:sz w:val="28"/>
          <w:szCs w:val="28"/>
        </w:rPr>
        <w:t>依托于科研财务信息化协同管理系统，科研人员可以完成从项目申报到结题决算的一站式网上办理，整个操作过程基本上无纸化，既节约资源，又便于修改及存档。解决了以往科研经费上账、经费报销、项目日常管理、项目审计与结项等业务需要来回在不同职能部门之间确认信息、签字盖章。科研人员、财务人员、项目管理人员可以随时通过互联网查询到科研项目立项、审批，资金到账、上账，项目报销与完成计划，项目结项、成果考核等信息，极大地提高了工作效率。系统二十四小时开放，真正实现了“随时随地、高效便捷”。</w:t>
      </w:r>
    </w:p>
    <w:p w:rsidR="00F31C18" w:rsidRDefault="00064DD6">
      <w:pPr>
        <w:pStyle w:val="1"/>
        <w:tabs>
          <w:tab w:val="left" w:pos="142"/>
        </w:tabs>
        <w:spacing w:before="0" w:after="0" w:line="240" w:lineRule="auto"/>
        <w:ind w:firstLineChars="0" w:firstLine="0"/>
        <w:rPr>
          <w:rFonts w:asciiTheme="minorEastAsia" w:hAnsiTheme="minorEastAsia"/>
          <w:bCs w:val="0"/>
          <w:kern w:val="2"/>
          <w:sz w:val="28"/>
          <w:szCs w:val="28"/>
        </w:rPr>
      </w:pPr>
      <w:bookmarkStart w:id="21" w:name="_Toc481069084"/>
      <w:r>
        <w:rPr>
          <w:rFonts w:asciiTheme="minorEastAsia" w:hAnsiTheme="minorEastAsia" w:hint="eastAsia"/>
          <w:bCs w:val="0"/>
          <w:kern w:val="2"/>
          <w:sz w:val="28"/>
          <w:szCs w:val="28"/>
        </w:rPr>
        <w:t>三、科研财务管理系统的应用过程</w:t>
      </w:r>
      <w:bookmarkEnd w:id="21"/>
    </w:p>
    <w:p w:rsidR="00F31C18" w:rsidRDefault="00064DD6">
      <w:pPr>
        <w:pStyle w:val="2"/>
        <w:spacing w:before="0" w:after="0" w:line="240" w:lineRule="auto"/>
        <w:ind w:firstLineChars="0" w:firstLine="0"/>
        <w:rPr>
          <w:sz w:val="28"/>
          <w:szCs w:val="28"/>
        </w:rPr>
      </w:pPr>
      <w:bookmarkStart w:id="22" w:name="_Toc481069085"/>
      <w:r>
        <w:rPr>
          <w:sz w:val="28"/>
          <w:szCs w:val="28"/>
        </w:rPr>
        <w:t>（一）科研财务</w:t>
      </w:r>
      <w:r>
        <w:rPr>
          <w:rFonts w:hint="eastAsia"/>
          <w:sz w:val="28"/>
          <w:szCs w:val="28"/>
        </w:rPr>
        <w:t>系统主要流程</w:t>
      </w:r>
      <w:bookmarkEnd w:id="22"/>
    </w:p>
    <w:p w:rsidR="00F31C18" w:rsidRDefault="00064DD6">
      <w:pPr>
        <w:ind w:firstLine="560"/>
        <w:rPr>
          <w:rFonts w:asciiTheme="minorEastAsia" w:hAnsiTheme="minorEastAsia"/>
          <w:sz w:val="28"/>
          <w:szCs w:val="28"/>
        </w:rPr>
      </w:pPr>
      <w:r>
        <w:rPr>
          <w:rFonts w:asciiTheme="minorEastAsia" w:hAnsiTheme="minorEastAsia" w:hint="eastAsia"/>
          <w:sz w:val="28"/>
          <w:szCs w:val="28"/>
        </w:rPr>
        <w:t>科研财务信息化协同管理系统可以满足科研人员进行项目申报，科研管理部门与财务部门进行项目联合审批；满足项目管理人员、科研人员对科研项目的实时动态管理，满足财务人员对科研项目的实时财务监督。该系统可以实现所有类型的科研项目申报、经费上账、中期检查、结题验收及各类统计等全过程管理工作。同时，相关科研项目、成果和经费等数据将逐步与人事处、财务处实现联通，作为考核、职称评定等工作的重要数据来源。</w:t>
      </w:r>
    </w:p>
    <w:p w:rsidR="00F31C18" w:rsidRDefault="00064DD6">
      <w:pPr>
        <w:spacing w:line="240" w:lineRule="auto"/>
        <w:ind w:firstLineChars="0" w:firstLine="0"/>
        <w:jc w:val="center"/>
        <w:rPr>
          <w:rFonts w:asciiTheme="minorEastAsia" w:hAnsiTheme="minorEastAsia"/>
          <w:sz w:val="24"/>
          <w:szCs w:val="24"/>
        </w:rPr>
      </w:pPr>
      <w:r>
        <w:rPr>
          <w:rFonts w:ascii="Arial" w:hAnsi="Arial" w:cs="Arial"/>
          <w:noProof/>
          <w:kern w:val="0"/>
          <w:sz w:val="28"/>
          <w:szCs w:val="28"/>
        </w:rPr>
        <w:lastRenderedPageBreak/>
        <w:drawing>
          <wp:inline distT="0" distB="0" distL="0" distR="0">
            <wp:extent cx="5486400" cy="4972050"/>
            <wp:effectExtent l="0" t="0" r="0" b="0"/>
            <wp:docPr id="2" name="图片 1" descr="流程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流程图.jp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4972050"/>
                    </a:xfrm>
                    <a:prstGeom prst="rect">
                      <a:avLst/>
                    </a:prstGeom>
                  </pic:spPr>
                </pic:pic>
              </a:graphicData>
            </a:graphic>
          </wp:inline>
        </w:drawing>
      </w:r>
    </w:p>
    <w:p w:rsidR="00F31C18" w:rsidRDefault="00064DD6">
      <w:pPr>
        <w:ind w:firstLine="420"/>
        <w:jc w:val="center"/>
        <w:rPr>
          <w:rFonts w:asciiTheme="minorEastAsia" w:hAnsiTheme="minorEastAsia"/>
          <w:sz w:val="28"/>
          <w:szCs w:val="28"/>
        </w:rPr>
      </w:pPr>
      <w:r>
        <w:rPr>
          <w:rFonts w:asciiTheme="minorEastAsia" w:hAnsiTheme="minorEastAsia" w:hint="eastAsia"/>
          <w:szCs w:val="28"/>
        </w:rPr>
        <w:t>图5：科研财务信息化协同管理系统主要流程</w:t>
      </w:r>
    </w:p>
    <w:p w:rsidR="00F31C18" w:rsidRDefault="00064DD6">
      <w:pPr>
        <w:ind w:firstLine="560"/>
        <w:rPr>
          <w:rFonts w:asciiTheme="minorEastAsia" w:hAnsiTheme="minorEastAsia" w:cs="宋体"/>
          <w:kern w:val="0"/>
          <w:sz w:val="28"/>
          <w:szCs w:val="28"/>
        </w:rPr>
      </w:pPr>
      <w:r>
        <w:rPr>
          <w:rFonts w:asciiTheme="minorEastAsia" w:hAnsiTheme="minorEastAsia" w:cs="宋体" w:hint="eastAsia"/>
          <w:kern w:val="0"/>
          <w:sz w:val="28"/>
          <w:szCs w:val="28"/>
        </w:rPr>
        <w:t>对于由科研院统一组织申报的项目（如部分纵向及校级项目），须由项目申报人先在相应的申报计划中先进行申报（含预算），经学院、科研与财务会签后，项目处于待立项状态。项目实际批复后，科研院将批复项目转入立项状态。之后，由项目申报人对项目的完整信息进行补充并提交学院审核，再由科研院审核立项；首笔到款分配后，财务管理系统将在财务系统立项并进行上款。科研项目所有经费的上款工作均通过系统在线进行，通过系统平台实现科研管理系统与财务管理系统的项目信息实时对接。</w:t>
      </w:r>
    </w:p>
    <w:p w:rsidR="00F31C18" w:rsidRDefault="00064DD6">
      <w:pPr>
        <w:pStyle w:val="2"/>
        <w:spacing w:before="0" w:after="0" w:line="240" w:lineRule="auto"/>
        <w:ind w:firstLineChars="0" w:firstLine="0"/>
        <w:rPr>
          <w:rFonts w:asciiTheme="minorEastAsia" w:eastAsiaTheme="minorEastAsia" w:hAnsiTheme="minorEastAsia"/>
          <w:sz w:val="28"/>
          <w:szCs w:val="28"/>
        </w:rPr>
      </w:pPr>
      <w:bookmarkStart w:id="23" w:name="_Toc481069086"/>
      <w:r>
        <w:rPr>
          <w:rFonts w:asciiTheme="minorEastAsia" w:eastAsiaTheme="minorEastAsia" w:hAnsiTheme="minorEastAsia"/>
          <w:sz w:val="28"/>
          <w:szCs w:val="28"/>
        </w:rPr>
        <w:lastRenderedPageBreak/>
        <w:t>（二）</w:t>
      </w:r>
      <w:r>
        <w:rPr>
          <w:rFonts w:asciiTheme="minorEastAsia" w:eastAsiaTheme="minorEastAsia" w:hAnsiTheme="minorEastAsia" w:hint="eastAsia"/>
          <w:sz w:val="28"/>
          <w:szCs w:val="28"/>
        </w:rPr>
        <w:t>科研财务管理系统详解</w:t>
      </w:r>
      <w:bookmarkEnd w:id="23"/>
    </w:p>
    <w:p w:rsidR="00F31C18" w:rsidRDefault="00064DD6">
      <w:pPr>
        <w:pStyle w:val="3"/>
        <w:spacing w:before="0" w:after="0" w:line="240" w:lineRule="auto"/>
        <w:ind w:firstLineChars="0" w:firstLine="0"/>
        <w:rPr>
          <w:rFonts w:asciiTheme="minorEastAsia" w:hAnsiTheme="minorEastAsia"/>
          <w:sz w:val="28"/>
          <w:szCs w:val="28"/>
        </w:rPr>
      </w:pPr>
      <w:bookmarkStart w:id="24" w:name="_Toc481069087"/>
      <w:r>
        <w:rPr>
          <w:rFonts w:asciiTheme="minorEastAsia" w:hAnsiTheme="minorEastAsia"/>
          <w:sz w:val="28"/>
          <w:szCs w:val="28"/>
        </w:rPr>
        <w:t>1</w:t>
      </w:r>
      <w:r>
        <w:rPr>
          <w:rFonts w:asciiTheme="minorEastAsia" w:hAnsiTheme="minorEastAsia" w:hint="eastAsia"/>
          <w:sz w:val="28"/>
          <w:szCs w:val="28"/>
        </w:rPr>
        <w:t>.角色分配</w:t>
      </w:r>
      <w:bookmarkEnd w:id="24"/>
    </w:p>
    <w:p w:rsidR="00F31C18" w:rsidRDefault="00064DD6">
      <w:pPr>
        <w:pStyle w:val="4"/>
        <w:spacing w:before="0" w:after="0" w:line="240" w:lineRule="auto"/>
        <w:ind w:firstLineChars="0" w:firstLine="0"/>
        <w:rPr>
          <w:rFonts w:asciiTheme="minorEastAsia" w:eastAsiaTheme="minorEastAsia" w:hAnsiTheme="minorEastAsia"/>
        </w:rPr>
      </w:pPr>
      <w:r>
        <w:rPr>
          <w:rFonts w:asciiTheme="minorEastAsia" w:eastAsiaTheme="minorEastAsia" w:hAnsiTheme="minorEastAsia"/>
        </w:rPr>
        <w:t>（A）科研人员角色分配</w:t>
      </w:r>
    </w:p>
    <w:p w:rsidR="00F31C18" w:rsidRDefault="00064DD6">
      <w:pPr>
        <w:ind w:firstLine="560"/>
        <w:rPr>
          <w:rFonts w:asciiTheme="minorEastAsia" w:hAnsiTheme="minorEastAsia"/>
          <w:sz w:val="28"/>
          <w:szCs w:val="28"/>
        </w:rPr>
      </w:pPr>
      <w:r>
        <w:rPr>
          <w:rFonts w:asciiTheme="minorEastAsia" w:hAnsiTheme="minorEastAsia"/>
          <w:sz w:val="28"/>
          <w:szCs w:val="28"/>
        </w:rPr>
        <w:t>科研人员角色分配主要功能有分为三个模板：项目管理、到款管理、项目信息查询。科研人员可以了解到项目基本信息，</w:t>
      </w:r>
      <w:r>
        <w:rPr>
          <w:rFonts w:asciiTheme="minorEastAsia" w:hAnsiTheme="minorEastAsia" w:hint="eastAsia"/>
          <w:sz w:val="28"/>
          <w:szCs w:val="28"/>
        </w:rPr>
        <w:t>如：人员信息、承担单位、预算执行星空、项目预算信息、项目申请书、项目计划书，以及科研成果等内容，有利于对科研项目进展做到实时把控，动态监督。</w:t>
      </w:r>
      <w:r>
        <w:rPr>
          <w:rFonts w:asciiTheme="minorEastAsia" w:hAnsiTheme="minorEastAsia"/>
          <w:sz w:val="28"/>
          <w:szCs w:val="28"/>
        </w:rPr>
        <w:t>同时，</w:t>
      </w:r>
      <w:r>
        <w:rPr>
          <w:rFonts w:asciiTheme="minorEastAsia" w:hAnsiTheme="minorEastAsia" w:hint="eastAsia"/>
          <w:sz w:val="28"/>
          <w:szCs w:val="28"/>
        </w:rPr>
        <w:t>科研人员可以实时查询到项目经费收入与支出情况，以便对科研经费的科学安排、合理使用。</w:t>
      </w:r>
    </w:p>
    <w:p w:rsidR="00F31C18" w:rsidRDefault="00064DD6">
      <w:pPr>
        <w:spacing w:line="240" w:lineRule="auto"/>
        <w:ind w:firstLineChars="0" w:firstLine="0"/>
        <w:jc w:val="center"/>
        <w:rPr>
          <w:rFonts w:asciiTheme="minorEastAsia" w:hAnsiTheme="minorEastAsia"/>
          <w:sz w:val="28"/>
          <w:szCs w:val="28"/>
        </w:rPr>
      </w:pPr>
      <w:r>
        <w:rPr>
          <w:rFonts w:asciiTheme="minorEastAsia" w:hAnsiTheme="minorEastAsia"/>
          <w:noProof/>
          <w:sz w:val="28"/>
          <w:szCs w:val="28"/>
        </w:rPr>
        <w:drawing>
          <wp:inline distT="0" distB="0" distL="0" distR="0">
            <wp:extent cx="5273675" cy="2341245"/>
            <wp:effectExtent l="0" t="0" r="3175"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3675" cy="2341245"/>
                    </a:xfrm>
                    <a:prstGeom prst="rect">
                      <a:avLst/>
                    </a:prstGeom>
                    <a:noFill/>
                  </pic:spPr>
                </pic:pic>
              </a:graphicData>
            </a:graphic>
          </wp:inline>
        </w:drawing>
      </w:r>
    </w:p>
    <w:p w:rsidR="00F31C18" w:rsidRDefault="00064DD6">
      <w:pPr>
        <w:ind w:firstLine="420"/>
        <w:jc w:val="center"/>
        <w:rPr>
          <w:rFonts w:asciiTheme="minorEastAsia" w:hAnsiTheme="minorEastAsia"/>
          <w:szCs w:val="28"/>
        </w:rPr>
      </w:pPr>
      <w:r>
        <w:rPr>
          <w:rFonts w:asciiTheme="minorEastAsia" w:hAnsiTheme="minorEastAsia" w:hint="eastAsia"/>
          <w:szCs w:val="28"/>
        </w:rPr>
        <w:t>图6：科研人员角色分配主要功能</w:t>
      </w:r>
    </w:p>
    <w:p w:rsidR="00F31C18" w:rsidRDefault="00064DD6">
      <w:pPr>
        <w:pStyle w:val="4"/>
        <w:spacing w:before="0" w:after="0" w:line="240" w:lineRule="auto"/>
        <w:ind w:firstLineChars="0" w:firstLine="0"/>
        <w:rPr>
          <w:rFonts w:asciiTheme="minorEastAsia" w:eastAsiaTheme="minorEastAsia" w:hAnsiTheme="minorEastAsia"/>
        </w:rPr>
      </w:pPr>
      <w:r>
        <w:rPr>
          <w:rFonts w:asciiTheme="minorEastAsia" w:eastAsiaTheme="minorEastAsia" w:hAnsiTheme="minorEastAsia"/>
        </w:rPr>
        <w:t>（B）科研项目管理人员角色分配</w:t>
      </w:r>
    </w:p>
    <w:p w:rsidR="00F31C18" w:rsidRDefault="00064DD6">
      <w:pPr>
        <w:ind w:firstLine="560"/>
        <w:rPr>
          <w:rFonts w:asciiTheme="minorEastAsia" w:hAnsiTheme="minorEastAsia"/>
          <w:sz w:val="28"/>
          <w:szCs w:val="28"/>
        </w:rPr>
      </w:pPr>
      <w:r>
        <w:rPr>
          <w:rFonts w:asciiTheme="minorEastAsia" w:hAnsiTheme="minorEastAsia" w:hint="eastAsia"/>
          <w:sz w:val="28"/>
          <w:szCs w:val="28"/>
        </w:rPr>
        <w:t>科研项目管理人员主要有：各科研单位分管科研的领导及科研秘书以及科研院各归口管理办公室人员。其主要权责与功能有：1、项目的申报资格（对于限项项目）。2、项目信息的完整性和合理性，审核明显的填写错误。3、项目信息的合规性，审核信息是否符合国家/学校政策。4.项目合同变更审批。经过项目审核最终完成项目的申请与立项，以及项目的终止与结项。</w:t>
      </w:r>
    </w:p>
    <w:p w:rsidR="00F31C18" w:rsidRDefault="00064DD6">
      <w:pPr>
        <w:pStyle w:val="4"/>
        <w:spacing w:before="0" w:after="0" w:line="240" w:lineRule="auto"/>
        <w:ind w:firstLineChars="0" w:firstLine="0"/>
        <w:rPr>
          <w:rFonts w:asciiTheme="minorEastAsia" w:eastAsiaTheme="minorEastAsia" w:hAnsiTheme="minorEastAsia"/>
        </w:rPr>
      </w:pPr>
      <w:r>
        <w:rPr>
          <w:rFonts w:asciiTheme="minorEastAsia" w:eastAsiaTheme="minorEastAsia" w:hAnsiTheme="minorEastAsia"/>
        </w:rPr>
        <w:t>（C）财务管理人员角色分配</w:t>
      </w:r>
    </w:p>
    <w:p w:rsidR="00F31C18" w:rsidRDefault="00064DD6">
      <w:pPr>
        <w:ind w:firstLine="560"/>
        <w:rPr>
          <w:rFonts w:asciiTheme="minorEastAsia" w:hAnsiTheme="minorEastAsia"/>
          <w:sz w:val="28"/>
          <w:szCs w:val="28"/>
        </w:rPr>
      </w:pPr>
      <w:r>
        <w:rPr>
          <w:rFonts w:asciiTheme="minorEastAsia" w:hAnsiTheme="minorEastAsia" w:hint="eastAsia"/>
          <w:sz w:val="28"/>
          <w:szCs w:val="28"/>
        </w:rPr>
        <w:t>财务管理人员主要负责项目经费预算审批、经费上帐，项目经费日常报销、项目经费预算变革、项目结项时的项目决算与审计。同时，对项目日常资金管理进行实时监督，定期对科研项目经费使用情况进</w:t>
      </w:r>
      <w:r>
        <w:rPr>
          <w:rFonts w:asciiTheme="minorEastAsia" w:hAnsiTheme="minorEastAsia" w:hint="eastAsia"/>
          <w:sz w:val="28"/>
          <w:szCs w:val="28"/>
        </w:rPr>
        <w:lastRenderedPageBreak/>
        <w:t>行查验，加强和规范学校科研项目经费管理，提高资金使用效率，充分调动科研人员积极性和创造性，推动学校科研事业持续健康发展。</w:t>
      </w:r>
    </w:p>
    <w:p w:rsidR="00F31C18" w:rsidRDefault="00064DD6">
      <w:pPr>
        <w:pStyle w:val="3"/>
        <w:spacing w:before="0" w:after="0" w:line="240" w:lineRule="auto"/>
        <w:ind w:firstLineChars="0" w:firstLine="0"/>
        <w:rPr>
          <w:rFonts w:asciiTheme="minorEastAsia" w:hAnsiTheme="minorEastAsia"/>
          <w:sz w:val="28"/>
          <w:szCs w:val="28"/>
        </w:rPr>
      </w:pPr>
      <w:bookmarkStart w:id="25" w:name="_Toc481069088"/>
      <w:r>
        <w:rPr>
          <w:rFonts w:asciiTheme="minorEastAsia" w:hAnsiTheme="minorEastAsia"/>
          <w:sz w:val="28"/>
          <w:szCs w:val="28"/>
        </w:rPr>
        <w:t>2.</w:t>
      </w:r>
      <w:r>
        <w:rPr>
          <w:rFonts w:asciiTheme="minorEastAsia" w:hAnsiTheme="minorEastAsia" w:hint="eastAsia"/>
          <w:sz w:val="28"/>
          <w:szCs w:val="28"/>
        </w:rPr>
        <w:t>项目管理分类</w:t>
      </w:r>
      <w:bookmarkEnd w:id="25"/>
    </w:p>
    <w:p w:rsidR="00F31C18" w:rsidRDefault="00064DD6">
      <w:pPr>
        <w:pStyle w:val="4"/>
        <w:spacing w:before="0" w:after="0" w:line="240" w:lineRule="auto"/>
        <w:ind w:firstLineChars="0" w:firstLine="0"/>
        <w:rPr>
          <w:rFonts w:asciiTheme="minorEastAsia" w:eastAsiaTheme="minorEastAsia" w:hAnsiTheme="minorEastAsia"/>
        </w:rPr>
      </w:pPr>
      <w:r>
        <w:rPr>
          <w:rFonts w:asciiTheme="minorEastAsia" w:eastAsiaTheme="minorEastAsia" w:hAnsiTheme="minorEastAsia" w:hint="eastAsia"/>
        </w:rPr>
        <w:t>（A）纵向与校级项目</w:t>
      </w:r>
    </w:p>
    <w:p w:rsidR="00F31C18" w:rsidRDefault="00064DD6">
      <w:pPr>
        <w:spacing w:line="240" w:lineRule="auto"/>
        <w:ind w:firstLineChars="0" w:firstLine="0"/>
        <w:jc w:val="center"/>
        <w:rPr>
          <w:rFonts w:asciiTheme="minorEastAsia" w:hAnsiTheme="minorEastAsia"/>
          <w:sz w:val="28"/>
          <w:szCs w:val="28"/>
        </w:rPr>
      </w:pPr>
      <w:r>
        <w:rPr>
          <w:rFonts w:asciiTheme="minorEastAsia" w:hAnsiTheme="minorEastAsia"/>
          <w:noProof/>
        </w:rPr>
        <w:drawing>
          <wp:inline distT="0" distB="0" distL="0" distR="0">
            <wp:extent cx="5010150" cy="2476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10150" cy="2476500"/>
                    </a:xfrm>
                    <a:prstGeom prst="rect">
                      <a:avLst/>
                    </a:prstGeom>
                  </pic:spPr>
                </pic:pic>
              </a:graphicData>
            </a:graphic>
          </wp:inline>
        </w:drawing>
      </w:r>
    </w:p>
    <w:p w:rsidR="00F31C18" w:rsidRDefault="00064DD6">
      <w:pPr>
        <w:ind w:firstLine="420"/>
        <w:jc w:val="center"/>
        <w:rPr>
          <w:rFonts w:asciiTheme="minorEastAsia" w:hAnsiTheme="minorEastAsia" w:cs="Times New Roman"/>
          <w:szCs w:val="28"/>
        </w:rPr>
      </w:pPr>
      <w:r>
        <w:rPr>
          <w:rFonts w:asciiTheme="minorEastAsia" w:hAnsiTheme="minorEastAsia" w:hint="eastAsia"/>
          <w:szCs w:val="28"/>
        </w:rPr>
        <w:t>图7：纵向与校级项目管理流程</w:t>
      </w:r>
    </w:p>
    <w:p w:rsidR="00F31C18" w:rsidRDefault="00064DD6">
      <w:pPr>
        <w:ind w:firstLine="560"/>
        <w:rPr>
          <w:rFonts w:asciiTheme="minorEastAsia" w:hAnsiTheme="minorEastAsia"/>
          <w:sz w:val="28"/>
          <w:szCs w:val="28"/>
        </w:rPr>
      </w:pPr>
      <w:r>
        <w:rPr>
          <w:rFonts w:asciiTheme="minorEastAsia" w:hAnsiTheme="minorEastAsia" w:hint="eastAsia"/>
          <w:sz w:val="28"/>
          <w:szCs w:val="28"/>
        </w:rPr>
        <w:t>1.科研人员根据科研院发布的项目申报计划内容，选择相应申报计划，填写【项目申报】信息，主要包括：填写申报计划、项目名称、项目负责人、承担单位、项目经费预算等内容。2.学院科研项目管理人员审核项目申报信息后，提交科研院、财务处审核，完成项目申报。3.经相关项目管理部门批准，并由科研院实施立项后，科研人员完善项目信息。4.学院审核项目立项信息后，提交科研院、财务处审核，完成项目立项。</w:t>
      </w:r>
    </w:p>
    <w:p w:rsidR="00F31C18" w:rsidRDefault="00064DD6">
      <w:pPr>
        <w:pStyle w:val="4"/>
        <w:spacing w:before="0" w:after="0" w:line="240" w:lineRule="auto"/>
        <w:ind w:firstLineChars="0" w:firstLine="0"/>
        <w:rPr>
          <w:rFonts w:asciiTheme="minorEastAsia" w:eastAsiaTheme="minorEastAsia" w:hAnsiTheme="minorEastAsia"/>
        </w:rPr>
      </w:pPr>
      <w:r>
        <w:rPr>
          <w:rFonts w:asciiTheme="minorEastAsia" w:eastAsiaTheme="minorEastAsia" w:hAnsiTheme="minorEastAsia" w:hint="eastAsia"/>
        </w:rPr>
        <w:t>（B）横向项目</w:t>
      </w:r>
    </w:p>
    <w:p w:rsidR="00F31C18" w:rsidRDefault="00064DD6">
      <w:pPr>
        <w:ind w:firstLine="560"/>
        <w:rPr>
          <w:rFonts w:asciiTheme="minorEastAsia" w:hAnsiTheme="minorEastAsia"/>
          <w:sz w:val="28"/>
          <w:szCs w:val="28"/>
        </w:rPr>
      </w:pPr>
      <w:r>
        <w:rPr>
          <w:rFonts w:asciiTheme="minorEastAsia" w:hAnsiTheme="minorEastAsia" w:hint="eastAsia"/>
          <w:sz w:val="28"/>
          <w:szCs w:val="28"/>
        </w:rPr>
        <w:t>1、科研人员填写项目信息，等待学院审核。2、学院审核立项信息后，提交科研院审核，完成项目立项。</w:t>
      </w:r>
    </w:p>
    <w:p w:rsidR="00F31C18" w:rsidRDefault="00064DD6">
      <w:pPr>
        <w:spacing w:line="240" w:lineRule="auto"/>
        <w:ind w:firstLineChars="0" w:firstLine="0"/>
        <w:rPr>
          <w:rFonts w:asciiTheme="minorEastAsia" w:hAnsiTheme="minorEastAsia"/>
          <w:sz w:val="28"/>
          <w:szCs w:val="28"/>
        </w:rPr>
      </w:pPr>
      <w:r>
        <w:rPr>
          <w:rFonts w:asciiTheme="minorEastAsia" w:hAnsiTheme="minorEastAsia" w:hint="eastAsia"/>
          <w:noProof/>
          <w:sz w:val="28"/>
          <w:szCs w:val="28"/>
        </w:rPr>
        <w:drawing>
          <wp:inline distT="0" distB="0" distL="0" distR="0">
            <wp:extent cx="5274310" cy="55753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557530"/>
                    </a:xfrm>
                    <a:prstGeom prst="rect">
                      <a:avLst/>
                    </a:prstGeom>
                  </pic:spPr>
                </pic:pic>
              </a:graphicData>
            </a:graphic>
          </wp:inline>
        </w:drawing>
      </w:r>
    </w:p>
    <w:p w:rsidR="00F31C18" w:rsidRDefault="00064DD6">
      <w:pPr>
        <w:ind w:firstLine="420"/>
        <w:jc w:val="center"/>
        <w:rPr>
          <w:rFonts w:asciiTheme="minorEastAsia" w:hAnsiTheme="minorEastAsia"/>
          <w:szCs w:val="28"/>
        </w:rPr>
      </w:pPr>
      <w:r>
        <w:rPr>
          <w:rFonts w:asciiTheme="minorEastAsia" w:hAnsiTheme="minorEastAsia" w:hint="eastAsia"/>
          <w:szCs w:val="28"/>
        </w:rPr>
        <w:t>图8：横向项目管理流程</w:t>
      </w:r>
    </w:p>
    <w:p w:rsidR="00F31C18" w:rsidRDefault="00064DD6">
      <w:pPr>
        <w:pStyle w:val="4"/>
        <w:spacing w:before="0" w:after="0" w:line="240" w:lineRule="auto"/>
        <w:ind w:firstLineChars="0" w:firstLine="0"/>
        <w:rPr>
          <w:rFonts w:asciiTheme="minorEastAsia" w:eastAsiaTheme="minorEastAsia" w:hAnsiTheme="minorEastAsia"/>
        </w:rPr>
      </w:pPr>
      <w:r>
        <w:rPr>
          <w:rFonts w:asciiTheme="minorEastAsia" w:eastAsiaTheme="minorEastAsia" w:hAnsiTheme="minorEastAsia" w:hint="eastAsia"/>
        </w:rPr>
        <w:t>（C）外协项目</w:t>
      </w:r>
    </w:p>
    <w:p w:rsidR="00F31C18" w:rsidRDefault="00064DD6">
      <w:pPr>
        <w:tabs>
          <w:tab w:val="left" w:pos="2503"/>
        </w:tabs>
        <w:ind w:firstLine="560"/>
        <w:rPr>
          <w:rFonts w:asciiTheme="minorEastAsia" w:hAnsiTheme="minorEastAsia"/>
          <w:sz w:val="28"/>
          <w:szCs w:val="28"/>
        </w:rPr>
      </w:pPr>
      <w:r>
        <w:rPr>
          <w:rFonts w:asciiTheme="minorEastAsia" w:hAnsiTheme="minorEastAsia" w:hint="eastAsia"/>
          <w:sz w:val="28"/>
          <w:szCs w:val="28"/>
        </w:rPr>
        <w:t>1、</w:t>
      </w:r>
      <w:r>
        <w:rPr>
          <w:rFonts w:asciiTheme="minorEastAsia" w:hAnsiTheme="minorEastAsia" w:hint="eastAsia"/>
          <w:b/>
          <w:sz w:val="28"/>
          <w:szCs w:val="28"/>
        </w:rPr>
        <w:t>科研人员</w:t>
      </w:r>
      <w:r>
        <w:rPr>
          <w:rFonts w:asciiTheme="minorEastAsia" w:hAnsiTheme="minorEastAsia" w:hint="eastAsia"/>
          <w:sz w:val="28"/>
          <w:szCs w:val="28"/>
        </w:rPr>
        <w:t>填写项目信息，根据合同金额逐级审核并通过后，完成立项。2、若合同金额大于等于1万元，需要学院审核。</w:t>
      </w:r>
    </w:p>
    <w:p w:rsidR="00F31C18" w:rsidRDefault="00064DD6">
      <w:pPr>
        <w:spacing w:line="240" w:lineRule="auto"/>
        <w:ind w:firstLineChars="0" w:firstLine="0"/>
        <w:jc w:val="center"/>
        <w:rPr>
          <w:rFonts w:asciiTheme="minorEastAsia" w:hAnsiTheme="minorEastAsia"/>
          <w:sz w:val="28"/>
          <w:szCs w:val="28"/>
        </w:rPr>
      </w:pPr>
      <w:r>
        <w:rPr>
          <w:rFonts w:asciiTheme="minorEastAsia" w:hAnsiTheme="minorEastAsia"/>
          <w:noProof/>
          <w:sz w:val="28"/>
          <w:szCs w:val="28"/>
        </w:rPr>
        <w:lastRenderedPageBreak/>
        <w:drawing>
          <wp:inline distT="0" distB="0" distL="0" distR="0">
            <wp:extent cx="4088765" cy="2343150"/>
            <wp:effectExtent l="0" t="0" r="6985" b="0"/>
            <wp:docPr id="1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088765" cy="2343150"/>
                    </a:xfrm>
                    <a:prstGeom prst="rect">
                      <a:avLst/>
                    </a:prstGeom>
                    <a:noFill/>
                    <a:ln w="9525">
                      <a:noFill/>
                      <a:miter lim="800000"/>
                      <a:headEnd/>
                      <a:tailEnd/>
                    </a:ln>
                  </pic:spPr>
                </pic:pic>
              </a:graphicData>
            </a:graphic>
          </wp:inline>
        </w:drawing>
      </w:r>
    </w:p>
    <w:p w:rsidR="00F31C18" w:rsidRDefault="00064DD6">
      <w:pPr>
        <w:ind w:firstLine="420"/>
        <w:jc w:val="center"/>
        <w:rPr>
          <w:rFonts w:asciiTheme="minorEastAsia" w:hAnsiTheme="minorEastAsia"/>
          <w:szCs w:val="28"/>
        </w:rPr>
      </w:pPr>
      <w:r>
        <w:rPr>
          <w:rFonts w:asciiTheme="minorEastAsia" w:hAnsiTheme="minorEastAsia"/>
          <w:szCs w:val="28"/>
        </w:rPr>
        <w:t>图9：外协项目管理流程</w:t>
      </w:r>
    </w:p>
    <w:p w:rsidR="00F31C18" w:rsidRDefault="00064DD6">
      <w:pPr>
        <w:pStyle w:val="3"/>
        <w:spacing w:before="0" w:after="0" w:line="240" w:lineRule="auto"/>
        <w:ind w:firstLineChars="0" w:firstLine="0"/>
        <w:rPr>
          <w:rFonts w:asciiTheme="minorEastAsia" w:hAnsiTheme="minorEastAsia"/>
          <w:sz w:val="28"/>
          <w:szCs w:val="28"/>
        </w:rPr>
      </w:pPr>
      <w:bookmarkStart w:id="26" w:name="_Toc481069089"/>
      <w:r>
        <w:rPr>
          <w:rFonts w:asciiTheme="minorEastAsia" w:hAnsiTheme="minorEastAsia"/>
          <w:sz w:val="28"/>
          <w:szCs w:val="28"/>
        </w:rPr>
        <w:t>3.</w:t>
      </w:r>
      <w:r>
        <w:rPr>
          <w:rFonts w:asciiTheme="minorEastAsia" w:hAnsiTheme="minorEastAsia" w:hint="eastAsia"/>
          <w:sz w:val="28"/>
          <w:szCs w:val="28"/>
        </w:rPr>
        <w:t>项目管理流程详解</w:t>
      </w:r>
      <w:bookmarkEnd w:id="26"/>
    </w:p>
    <w:p w:rsidR="00F31C18" w:rsidRDefault="00064DD6">
      <w:pPr>
        <w:pStyle w:val="4"/>
        <w:spacing w:before="0" w:after="0" w:line="240" w:lineRule="auto"/>
        <w:ind w:firstLineChars="0" w:firstLine="0"/>
        <w:rPr>
          <w:rFonts w:asciiTheme="minorEastAsia" w:eastAsiaTheme="minorEastAsia" w:hAnsiTheme="minorEastAsia"/>
        </w:rPr>
      </w:pPr>
      <w:r>
        <w:rPr>
          <w:rFonts w:asciiTheme="minorEastAsia" w:eastAsiaTheme="minorEastAsia" w:hAnsiTheme="minorEastAsia" w:hint="eastAsia"/>
        </w:rPr>
        <w:t>（A）</w:t>
      </w:r>
      <w:r>
        <w:rPr>
          <w:rFonts w:asciiTheme="minorEastAsia" w:eastAsiaTheme="minorEastAsia" w:hAnsiTheme="minorEastAsia"/>
        </w:rPr>
        <w:t>项目申报</w:t>
      </w:r>
    </w:p>
    <w:p w:rsidR="00F31C18" w:rsidRDefault="00064DD6">
      <w:pPr>
        <w:ind w:firstLine="560"/>
        <w:rPr>
          <w:rFonts w:asciiTheme="minorEastAsia" w:hAnsiTheme="minorEastAsia"/>
          <w:sz w:val="28"/>
          <w:szCs w:val="28"/>
        </w:rPr>
      </w:pPr>
      <w:r>
        <w:rPr>
          <w:rFonts w:asciiTheme="minorEastAsia" w:hAnsiTheme="minorEastAsia" w:hint="eastAsia"/>
          <w:sz w:val="28"/>
          <w:szCs w:val="28"/>
        </w:rPr>
        <w:t>纵向与校级项目下</w:t>
      </w:r>
      <w:r>
        <w:rPr>
          <w:rFonts w:asciiTheme="minorEastAsia" w:hAnsiTheme="minorEastAsia"/>
          <w:sz w:val="28"/>
          <w:szCs w:val="28"/>
        </w:rPr>
        <w:t>有三</w:t>
      </w:r>
      <w:r>
        <w:rPr>
          <w:rFonts w:asciiTheme="minorEastAsia" w:hAnsiTheme="minorEastAsia" w:hint="eastAsia"/>
          <w:sz w:val="28"/>
          <w:szCs w:val="28"/>
        </w:rPr>
        <w:t>块主要</w:t>
      </w:r>
      <w:r>
        <w:rPr>
          <w:rFonts w:asciiTheme="minorEastAsia" w:hAnsiTheme="minorEastAsia"/>
          <w:sz w:val="28"/>
          <w:szCs w:val="28"/>
        </w:rPr>
        <w:t>功能</w:t>
      </w:r>
      <w:r>
        <w:rPr>
          <w:rFonts w:asciiTheme="minorEastAsia" w:hAnsiTheme="minorEastAsia" w:hint="eastAsia"/>
          <w:sz w:val="28"/>
          <w:szCs w:val="28"/>
        </w:rPr>
        <w:t>模块：【项目</w:t>
      </w:r>
      <w:r>
        <w:rPr>
          <w:rFonts w:asciiTheme="minorEastAsia" w:hAnsiTheme="minorEastAsia"/>
          <w:sz w:val="28"/>
          <w:szCs w:val="28"/>
        </w:rPr>
        <w:t>管理】、</w:t>
      </w:r>
      <w:r>
        <w:rPr>
          <w:rFonts w:asciiTheme="minorEastAsia" w:hAnsiTheme="minorEastAsia" w:hint="eastAsia"/>
          <w:sz w:val="28"/>
          <w:szCs w:val="28"/>
        </w:rPr>
        <w:t>【</w:t>
      </w:r>
      <w:r>
        <w:rPr>
          <w:rFonts w:asciiTheme="minorEastAsia" w:hAnsiTheme="minorEastAsia"/>
          <w:sz w:val="28"/>
          <w:szCs w:val="28"/>
        </w:rPr>
        <w:t>到款</w:t>
      </w:r>
      <w:r>
        <w:rPr>
          <w:rFonts w:asciiTheme="minorEastAsia" w:hAnsiTheme="minorEastAsia" w:hint="eastAsia"/>
          <w:sz w:val="28"/>
          <w:szCs w:val="28"/>
        </w:rPr>
        <w:t>管理】、【</w:t>
      </w:r>
      <w:r>
        <w:rPr>
          <w:rFonts w:asciiTheme="minorEastAsia" w:hAnsiTheme="minorEastAsia"/>
          <w:sz w:val="28"/>
          <w:szCs w:val="28"/>
        </w:rPr>
        <w:t>项目信息查询】。</w:t>
      </w:r>
      <w:r>
        <w:rPr>
          <w:rFonts w:asciiTheme="minorEastAsia" w:hAnsiTheme="minorEastAsia" w:hint="eastAsia"/>
          <w:sz w:val="28"/>
          <w:szCs w:val="28"/>
        </w:rPr>
        <w:t>项目</w:t>
      </w:r>
      <w:r>
        <w:rPr>
          <w:rFonts w:asciiTheme="minorEastAsia" w:hAnsiTheme="minorEastAsia"/>
          <w:sz w:val="28"/>
          <w:szCs w:val="28"/>
        </w:rPr>
        <w:t>管理有的功能模块有：【项目信息补录】、【项目申报】、【项目立项】、【预算调整】、【项目中检】、【变更申请】、【项目文档】。</w:t>
      </w:r>
    </w:p>
    <w:p w:rsidR="00F31C18" w:rsidRDefault="00064DD6">
      <w:pPr>
        <w:ind w:firstLine="560"/>
        <w:rPr>
          <w:rFonts w:asciiTheme="minorEastAsia" w:hAnsiTheme="minorEastAsia" w:cs="Times New Roman"/>
          <w:sz w:val="28"/>
          <w:szCs w:val="28"/>
        </w:rPr>
      </w:pPr>
      <w:r>
        <w:rPr>
          <w:rFonts w:asciiTheme="minorEastAsia" w:hAnsiTheme="minorEastAsia" w:cs="Times New Roman"/>
          <w:sz w:val="28"/>
          <w:szCs w:val="28"/>
        </w:rPr>
        <w:t>选择</w:t>
      </w:r>
      <w:r>
        <w:rPr>
          <w:rFonts w:asciiTheme="minorEastAsia" w:hAnsiTheme="minorEastAsia" w:cs="Times New Roman" w:hint="eastAsia"/>
          <w:sz w:val="28"/>
          <w:szCs w:val="28"/>
        </w:rPr>
        <w:t>系统菜单“项目申报”，进入申报计划列表。可以根据项目申请状态，筛选申请列表。点击申报计划名称，可以查看详细信息。点击</w:t>
      </w:r>
      <w:r>
        <w:rPr>
          <w:rFonts w:asciiTheme="minorEastAsia" w:hAnsiTheme="minorEastAsia" w:cs="Times New Roman"/>
          <w:noProof/>
          <w:sz w:val="28"/>
          <w:szCs w:val="28"/>
        </w:rPr>
        <w:drawing>
          <wp:inline distT="0" distB="0" distL="0" distR="0">
            <wp:extent cx="180975" cy="171450"/>
            <wp:effectExtent l="0" t="0" r="952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3" cstate="print"/>
                    <a:stretch>
                      <a:fillRect/>
                    </a:stretch>
                  </pic:blipFill>
                  <pic:spPr>
                    <a:xfrm>
                      <a:off x="0" y="0"/>
                      <a:ext cx="180975" cy="171450"/>
                    </a:xfrm>
                    <a:prstGeom prst="rect">
                      <a:avLst/>
                    </a:prstGeom>
                  </pic:spPr>
                </pic:pic>
              </a:graphicData>
            </a:graphic>
          </wp:inline>
        </w:drawing>
      </w:r>
      <w:r>
        <w:rPr>
          <w:rFonts w:asciiTheme="minorEastAsia" w:hAnsiTheme="minorEastAsia" w:cs="Times New Roman" w:hint="eastAsia"/>
          <w:sz w:val="28"/>
          <w:szCs w:val="28"/>
        </w:rPr>
        <w:t>按钮，进入该申报计划对应的申报项目列表。点击项目名称和审核状态，可以查看详细信息。</w:t>
      </w:r>
    </w:p>
    <w:p w:rsidR="00F31C18" w:rsidRDefault="00064DD6">
      <w:pPr>
        <w:spacing w:line="240" w:lineRule="auto"/>
        <w:ind w:firstLineChars="0" w:firstLine="0"/>
        <w:rPr>
          <w:rFonts w:asciiTheme="minorEastAsia" w:hAnsiTheme="minorEastAsia" w:cs="Times New Roman"/>
          <w:sz w:val="28"/>
          <w:szCs w:val="28"/>
        </w:rPr>
      </w:pPr>
      <w:r>
        <w:rPr>
          <w:rFonts w:asciiTheme="minorEastAsia" w:hAnsiTheme="minorEastAsia" w:cs="Times New Roman"/>
          <w:noProof/>
          <w:sz w:val="24"/>
          <w:szCs w:val="24"/>
        </w:rPr>
        <w:drawing>
          <wp:inline distT="0" distB="0" distL="0" distR="0">
            <wp:extent cx="5762625" cy="2247900"/>
            <wp:effectExtent l="0" t="0" r="9525"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2625" cy="2247900"/>
                    </a:xfrm>
                    <a:prstGeom prst="rect">
                      <a:avLst/>
                    </a:prstGeom>
                  </pic:spPr>
                </pic:pic>
              </a:graphicData>
            </a:graphic>
          </wp:inline>
        </w:drawing>
      </w:r>
    </w:p>
    <w:p w:rsidR="00F31C18" w:rsidRDefault="00064DD6">
      <w:pPr>
        <w:ind w:firstLine="420"/>
        <w:jc w:val="center"/>
        <w:rPr>
          <w:rFonts w:asciiTheme="minorEastAsia" w:hAnsiTheme="minorEastAsia" w:cs="Times New Roman"/>
          <w:szCs w:val="28"/>
        </w:rPr>
      </w:pPr>
      <w:r>
        <w:rPr>
          <w:rFonts w:asciiTheme="minorEastAsia" w:hAnsiTheme="minorEastAsia" w:cs="Times New Roman" w:hint="eastAsia"/>
          <w:szCs w:val="28"/>
        </w:rPr>
        <w:t>图10：项目申报基本信息</w:t>
      </w:r>
    </w:p>
    <w:p w:rsidR="00F31C18" w:rsidRDefault="00064DD6">
      <w:pPr>
        <w:ind w:firstLine="560"/>
        <w:rPr>
          <w:rFonts w:asciiTheme="minorEastAsia" w:hAnsiTheme="minorEastAsia" w:cs="Times New Roman"/>
          <w:sz w:val="28"/>
          <w:szCs w:val="28"/>
        </w:rPr>
      </w:pPr>
      <w:r>
        <w:rPr>
          <w:rFonts w:asciiTheme="minorEastAsia" w:hAnsiTheme="minorEastAsia" w:cs="Times New Roman" w:hint="eastAsia"/>
          <w:sz w:val="28"/>
          <w:szCs w:val="28"/>
        </w:rPr>
        <w:lastRenderedPageBreak/>
        <w:t>点击申报信息列表下方的“新增”按钮，可以添加项目信息，</w:t>
      </w:r>
      <w:r>
        <w:rPr>
          <w:rFonts w:asciiTheme="minorEastAsia" w:hAnsiTheme="minorEastAsia" w:cs="Times New Roman"/>
          <w:sz w:val="28"/>
          <w:szCs w:val="28"/>
        </w:rPr>
        <w:t>打*为必填项</w:t>
      </w:r>
      <w:r>
        <w:rPr>
          <w:rFonts w:asciiTheme="minorEastAsia" w:hAnsiTheme="minorEastAsia" w:cs="Times New Roman" w:hint="eastAsia"/>
          <w:sz w:val="28"/>
          <w:szCs w:val="28"/>
        </w:rPr>
        <w:t>。填写项目基本信息后，点击“下一步”按钮，进入预算填报页面。</w:t>
      </w:r>
    </w:p>
    <w:p w:rsidR="00F31C18" w:rsidRDefault="00064DD6">
      <w:pPr>
        <w:spacing w:line="240" w:lineRule="auto"/>
        <w:ind w:firstLineChars="0" w:firstLine="0"/>
        <w:jc w:val="center"/>
        <w:rPr>
          <w:rFonts w:asciiTheme="minorEastAsia" w:hAnsiTheme="minorEastAsia" w:cs="Times New Roman"/>
          <w:sz w:val="24"/>
          <w:szCs w:val="24"/>
        </w:rPr>
      </w:pPr>
      <w:r>
        <w:rPr>
          <w:rFonts w:asciiTheme="minorEastAsia" w:hAnsiTheme="minorEastAsia" w:cs="Times New Roman"/>
          <w:noProof/>
          <w:sz w:val="24"/>
          <w:szCs w:val="24"/>
        </w:rPr>
        <w:drawing>
          <wp:inline distT="0" distB="0" distL="0" distR="0">
            <wp:extent cx="5273675" cy="2400300"/>
            <wp:effectExtent l="0" t="0" r="3175"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3675" cy="2400300"/>
                    </a:xfrm>
                    <a:prstGeom prst="rect">
                      <a:avLst/>
                    </a:prstGeom>
                    <a:noFill/>
                  </pic:spPr>
                </pic:pic>
              </a:graphicData>
            </a:graphic>
          </wp:inline>
        </w:drawing>
      </w:r>
    </w:p>
    <w:p w:rsidR="00F31C18" w:rsidRDefault="00064DD6">
      <w:pPr>
        <w:ind w:firstLine="420"/>
        <w:jc w:val="center"/>
        <w:rPr>
          <w:rFonts w:asciiTheme="minorEastAsia" w:hAnsiTheme="minorEastAsia" w:cs="Times New Roman"/>
          <w:szCs w:val="28"/>
        </w:rPr>
      </w:pPr>
      <w:r>
        <w:rPr>
          <w:rFonts w:asciiTheme="minorEastAsia" w:hAnsiTheme="minorEastAsia" w:cs="Times New Roman" w:hint="eastAsia"/>
          <w:szCs w:val="28"/>
        </w:rPr>
        <w:t>图11：项目预算信息</w:t>
      </w:r>
    </w:p>
    <w:p w:rsidR="00F31C18" w:rsidRDefault="00064DD6">
      <w:pPr>
        <w:ind w:firstLine="560"/>
        <w:rPr>
          <w:rFonts w:asciiTheme="minorEastAsia" w:hAnsiTheme="minorEastAsia" w:cs="Times New Roman"/>
          <w:sz w:val="28"/>
          <w:szCs w:val="28"/>
        </w:rPr>
      </w:pPr>
      <w:r>
        <w:rPr>
          <w:rFonts w:asciiTheme="minorEastAsia" w:hAnsiTheme="minorEastAsia" w:cs="Times New Roman"/>
          <w:sz w:val="28"/>
          <w:szCs w:val="28"/>
        </w:rPr>
        <w:t>填写预算金额和测算依据</w:t>
      </w:r>
      <w:r>
        <w:rPr>
          <w:rFonts w:asciiTheme="minorEastAsia" w:hAnsiTheme="minorEastAsia" w:cs="Times New Roman" w:hint="eastAsia"/>
          <w:sz w:val="28"/>
          <w:szCs w:val="28"/>
        </w:rPr>
        <w:t>，</w:t>
      </w:r>
      <w:r>
        <w:rPr>
          <w:rFonts w:asciiTheme="minorEastAsia" w:hAnsiTheme="minorEastAsia" w:cs="Times New Roman"/>
          <w:sz w:val="28"/>
          <w:szCs w:val="28"/>
        </w:rPr>
        <w:t>点击</w:t>
      </w:r>
      <w:r>
        <w:rPr>
          <w:rFonts w:asciiTheme="minorEastAsia" w:hAnsiTheme="minorEastAsia" w:cs="Times New Roman" w:hint="eastAsia"/>
          <w:sz w:val="28"/>
          <w:szCs w:val="28"/>
        </w:rPr>
        <w:t>“</w:t>
      </w:r>
      <w:r>
        <w:rPr>
          <w:rFonts w:asciiTheme="minorEastAsia" w:hAnsiTheme="minorEastAsia" w:cs="Times New Roman"/>
          <w:sz w:val="28"/>
          <w:szCs w:val="28"/>
        </w:rPr>
        <w:t>完成</w:t>
      </w:r>
      <w:r>
        <w:rPr>
          <w:rFonts w:asciiTheme="minorEastAsia" w:hAnsiTheme="minorEastAsia" w:cs="Times New Roman" w:hint="eastAsia"/>
          <w:sz w:val="28"/>
          <w:szCs w:val="28"/>
        </w:rPr>
        <w:t>”</w:t>
      </w:r>
      <w:r>
        <w:rPr>
          <w:rFonts w:asciiTheme="minorEastAsia" w:hAnsiTheme="minorEastAsia" w:cs="Times New Roman"/>
          <w:sz w:val="28"/>
          <w:szCs w:val="28"/>
        </w:rPr>
        <w:t>按钮</w:t>
      </w:r>
      <w:r>
        <w:rPr>
          <w:rFonts w:asciiTheme="minorEastAsia" w:hAnsiTheme="minorEastAsia" w:cs="Times New Roman" w:hint="eastAsia"/>
          <w:sz w:val="28"/>
          <w:szCs w:val="28"/>
        </w:rPr>
        <w:t>，完成项目申报。完成</w:t>
      </w:r>
      <w:r>
        <w:rPr>
          <w:rFonts w:asciiTheme="minorEastAsia" w:hAnsiTheme="minorEastAsia" w:cs="Times New Roman"/>
          <w:sz w:val="28"/>
          <w:szCs w:val="28"/>
        </w:rPr>
        <w:t>申报后返回申报首页面，</w:t>
      </w:r>
      <w:r>
        <w:rPr>
          <w:rFonts w:asciiTheme="minorEastAsia" w:hAnsiTheme="minorEastAsia" w:cs="Times New Roman" w:hint="eastAsia"/>
          <w:sz w:val="28"/>
          <w:szCs w:val="28"/>
        </w:rPr>
        <w:t>点击</w:t>
      </w:r>
      <w:r>
        <w:rPr>
          <w:rFonts w:asciiTheme="minorEastAsia" w:hAnsiTheme="minorEastAsia" w:cs="Times New Roman"/>
          <w:noProof/>
          <w:sz w:val="28"/>
          <w:szCs w:val="28"/>
        </w:rPr>
        <w:drawing>
          <wp:inline distT="0" distB="0" distL="0" distR="0">
            <wp:extent cx="161925" cy="171450"/>
            <wp:effectExtent l="0" t="0" r="952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26" cstate="print"/>
                    <a:stretch>
                      <a:fillRect/>
                    </a:stretch>
                  </pic:blipFill>
                  <pic:spPr>
                    <a:xfrm>
                      <a:off x="0" y="0"/>
                      <a:ext cx="161925" cy="171450"/>
                    </a:xfrm>
                    <a:prstGeom prst="rect">
                      <a:avLst/>
                    </a:prstGeom>
                  </pic:spPr>
                </pic:pic>
              </a:graphicData>
            </a:graphic>
          </wp:inline>
        </w:drawing>
      </w:r>
      <w:r>
        <w:rPr>
          <w:rFonts w:asciiTheme="minorEastAsia" w:hAnsiTheme="minorEastAsia" w:cs="Times New Roman" w:hint="eastAsia"/>
          <w:sz w:val="28"/>
          <w:szCs w:val="28"/>
        </w:rPr>
        <w:t>可以</w:t>
      </w:r>
      <w:r>
        <w:rPr>
          <w:rFonts w:asciiTheme="minorEastAsia" w:hAnsiTheme="minorEastAsia" w:cs="Times New Roman"/>
          <w:sz w:val="28"/>
          <w:szCs w:val="28"/>
        </w:rPr>
        <w:t>修改项目</w:t>
      </w:r>
      <w:r>
        <w:rPr>
          <w:rFonts w:asciiTheme="minorEastAsia" w:hAnsiTheme="minorEastAsia" w:cs="Times New Roman" w:hint="eastAsia"/>
          <w:sz w:val="28"/>
          <w:szCs w:val="28"/>
        </w:rPr>
        <w:t>,点击</w:t>
      </w:r>
      <w:r>
        <w:rPr>
          <w:rFonts w:asciiTheme="minorEastAsia" w:hAnsiTheme="minorEastAsia" w:cs="Times New Roman"/>
          <w:noProof/>
          <w:sz w:val="28"/>
          <w:szCs w:val="28"/>
        </w:rPr>
        <w:drawing>
          <wp:inline distT="0" distB="0" distL="0" distR="0">
            <wp:extent cx="171450" cy="142875"/>
            <wp:effectExtent l="0" t="0" r="0" b="952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7" cstate="print"/>
                    <a:stretch>
                      <a:fillRect/>
                    </a:stretch>
                  </pic:blipFill>
                  <pic:spPr>
                    <a:xfrm>
                      <a:off x="0" y="0"/>
                      <a:ext cx="171450" cy="142875"/>
                    </a:xfrm>
                    <a:prstGeom prst="rect">
                      <a:avLst/>
                    </a:prstGeom>
                  </pic:spPr>
                </pic:pic>
              </a:graphicData>
            </a:graphic>
          </wp:inline>
        </w:drawing>
      </w:r>
      <w:r>
        <w:rPr>
          <w:rFonts w:asciiTheme="minorEastAsia" w:hAnsiTheme="minorEastAsia" w:cs="Times New Roman" w:hint="eastAsia"/>
          <w:sz w:val="28"/>
          <w:szCs w:val="28"/>
        </w:rPr>
        <w:t>可以</w:t>
      </w:r>
      <w:r>
        <w:rPr>
          <w:rFonts w:asciiTheme="minorEastAsia" w:hAnsiTheme="minorEastAsia" w:cs="Times New Roman"/>
          <w:sz w:val="28"/>
          <w:szCs w:val="28"/>
        </w:rPr>
        <w:t>删除</w:t>
      </w:r>
      <w:r>
        <w:rPr>
          <w:rFonts w:asciiTheme="minorEastAsia" w:hAnsiTheme="minorEastAsia" w:cs="Times New Roman" w:hint="eastAsia"/>
          <w:sz w:val="28"/>
          <w:szCs w:val="28"/>
        </w:rPr>
        <w:t>，点击</w:t>
      </w:r>
      <w:r>
        <w:rPr>
          <w:rFonts w:asciiTheme="minorEastAsia" w:hAnsiTheme="minorEastAsia" w:cs="Times New Roman"/>
          <w:noProof/>
          <w:sz w:val="28"/>
          <w:szCs w:val="28"/>
        </w:rPr>
        <w:drawing>
          <wp:inline distT="0" distB="0" distL="0" distR="0">
            <wp:extent cx="180975" cy="180975"/>
            <wp:effectExtent l="0" t="0" r="9525"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8" cstate="print"/>
                    <a:stretch>
                      <a:fillRect/>
                    </a:stretch>
                  </pic:blipFill>
                  <pic:spPr>
                    <a:xfrm>
                      <a:off x="0" y="0"/>
                      <a:ext cx="180975" cy="180975"/>
                    </a:xfrm>
                    <a:prstGeom prst="rect">
                      <a:avLst/>
                    </a:prstGeom>
                  </pic:spPr>
                </pic:pic>
              </a:graphicData>
            </a:graphic>
          </wp:inline>
        </w:drawing>
      </w:r>
      <w:r>
        <w:rPr>
          <w:rFonts w:asciiTheme="minorEastAsia" w:hAnsiTheme="minorEastAsia" w:cs="Times New Roman" w:hint="eastAsia"/>
          <w:sz w:val="28"/>
          <w:szCs w:val="28"/>
        </w:rPr>
        <w:t>可以打印,点击</w:t>
      </w:r>
      <w:r>
        <w:rPr>
          <w:rFonts w:asciiTheme="minorEastAsia" w:hAnsiTheme="minorEastAsia" w:cs="Times New Roman"/>
          <w:noProof/>
          <w:sz w:val="28"/>
          <w:szCs w:val="28"/>
        </w:rPr>
        <w:drawing>
          <wp:inline distT="0" distB="0" distL="0" distR="0">
            <wp:extent cx="171450" cy="180975"/>
            <wp:effectExtent l="0" t="0" r="0"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9" cstate="print"/>
                    <a:stretch>
                      <a:fillRect/>
                    </a:stretch>
                  </pic:blipFill>
                  <pic:spPr>
                    <a:xfrm>
                      <a:off x="0" y="0"/>
                      <a:ext cx="171450" cy="180975"/>
                    </a:xfrm>
                    <a:prstGeom prst="rect">
                      <a:avLst/>
                    </a:prstGeom>
                  </pic:spPr>
                </pic:pic>
              </a:graphicData>
            </a:graphic>
          </wp:inline>
        </w:drawing>
      </w:r>
      <w:r>
        <w:rPr>
          <w:rFonts w:asciiTheme="minorEastAsia" w:hAnsiTheme="minorEastAsia" w:cs="Times New Roman" w:hint="eastAsia"/>
          <w:sz w:val="28"/>
          <w:szCs w:val="28"/>
        </w:rPr>
        <w:t>可以提交。</w:t>
      </w:r>
      <w:r>
        <w:rPr>
          <w:rFonts w:asciiTheme="minorEastAsia" w:hAnsiTheme="minorEastAsia" w:cs="Times New Roman"/>
          <w:sz w:val="28"/>
          <w:szCs w:val="28"/>
        </w:rPr>
        <w:t>返回</w:t>
      </w:r>
      <w:r>
        <w:rPr>
          <w:rFonts w:asciiTheme="minorEastAsia" w:hAnsiTheme="minorEastAsia" w:cs="Times New Roman" w:hint="eastAsia"/>
          <w:sz w:val="28"/>
          <w:szCs w:val="28"/>
        </w:rPr>
        <w:t>申报信息</w:t>
      </w:r>
      <w:r>
        <w:rPr>
          <w:rFonts w:asciiTheme="minorEastAsia" w:hAnsiTheme="minorEastAsia" w:cs="Times New Roman"/>
          <w:sz w:val="28"/>
          <w:szCs w:val="28"/>
        </w:rPr>
        <w:t>列表</w:t>
      </w:r>
      <w:r>
        <w:rPr>
          <w:rFonts w:asciiTheme="minorEastAsia" w:hAnsiTheme="minorEastAsia" w:cs="Times New Roman" w:hint="eastAsia"/>
          <w:sz w:val="28"/>
          <w:szCs w:val="28"/>
        </w:rPr>
        <w:t>，</w:t>
      </w:r>
      <w:r>
        <w:rPr>
          <w:rFonts w:asciiTheme="minorEastAsia" w:hAnsiTheme="minorEastAsia" w:cs="Times New Roman"/>
          <w:sz w:val="28"/>
          <w:szCs w:val="28"/>
        </w:rPr>
        <w:t>点击</w:t>
      </w:r>
      <w:r>
        <w:rPr>
          <w:rFonts w:asciiTheme="minorEastAsia" w:hAnsiTheme="minorEastAsia" w:cs="Times New Roman"/>
          <w:noProof/>
          <w:sz w:val="28"/>
          <w:szCs w:val="28"/>
        </w:rPr>
        <w:drawing>
          <wp:inline distT="0" distB="0" distL="0" distR="0">
            <wp:extent cx="171450" cy="180975"/>
            <wp:effectExtent l="0" t="0" r="0" b="952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9" cstate="print"/>
                    <a:stretch>
                      <a:fillRect/>
                    </a:stretch>
                  </pic:blipFill>
                  <pic:spPr>
                    <a:xfrm>
                      <a:off x="0" y="0"/>
                      <a:ext cx="171450" cy="180975"/>
                    </a:xfrm>
                    <a:prstGeom prst="rect">
                      <a:avLst/>
                    </a:prstGeom>
                  </pic:spPr>
                </pic:pic>
              </a:graphicData>
            </a:graphic>
          </wp:inline>
        </w:drawing>
      </w:r>
      <w:r>
        <w:rPr>
          <w:rFonts w:asciiTheme="minorEastAsia" w:hAnsiTheme="minorEastAsia" w:cs="Times New Roman"/>
          <w:sz w:val="28"/>
          <w:szCs w:val="28"/>
        </w:rPr>
        <w:t>按钮</w:t>
      </w:r>
      <w:r>
        <w:rPr>
          <w:rFonts w:asciiTheme="minorEastAsia" w:hAnsiTheme="minorEastAsia" w:cs="Times New Roman" w:hint="eastAsia"/>
          <w:sz w:val="28"/>
          <w:szCs w:val="28"/>
        </w:rPr>
        <w:t>，提交项目给上级审核。</w:t>
      </w:r>
    </w:p>
    <w:p w:rsidR="00F31C18" w:rsidRDefault="00064DD6">
      <w:pPr>
        <w:pStyle w:val="4"/>
        <w:spacing w:before="0" w:after="0" w:line="240" w:lineRule="auto"/>
        <w:ind w:firstLineChars="0" w:firstLine="0"/>
        <w:rPr>
          <w:rFonts w:asciiTheme="minorEastAsia" w:eastAsiaTheme="minorEastAsia" w:hAnsiTheme="minorEastAsia"/>
        </w:rPr>
      </w:pPr>
      <w:bookmarkStart w:id="27" w:name="_Toc464203532"/>
      <w:r>
        <w:rPr>
          <w:rFonts w:asciiTheme="minorEastAsia" w:eastAsiaTheme="minorEastAsia" w:hAnsiTheme="minorEastAsia" w:hint="eastAsia"/>
        </w:rPr>
        <w:t>（B）</w:t>
      </w:r>
      <w:r>
        <w:rPr>
          <w:rFonts w:asciiTheme="minorEastAsia" w:eastAsiaTheme="minorEastAsia" w:hAnsiTheme="minorEastAsia"/>
        </w:rPr>
        <w:t>项目立项</w:t>
      </w:r>
      <w:bookmarkEnd w:id="27"/>
    </w:p>
    <w:p w:rsidR="00F31C18" w:rsidRDefault="00064DD6">
      <w:pPr>
        <w:ind w:firstLine="560"/>
        <w:rPr>
          <w:rFonts w:asciiTheme="minorEastAsia" w:hAnsiTheme="minorEastAsia" w:cs="Times New Roman"/>
          <w:sz w:val="28"/>
          <w:szCs w:val="28"/>
        </w:rPr>
      </w:pPr>
      <w:r>
        <w:rPr>
          <w:rFonts w:asciiTheme="minorEastAsia" w:hAnsiTheme="minorEastAsia" w:cs="Times New Roman"/>
          <w:sz w:val="28"/>
          <w:szCs w:val="28"/>
        </w:rPr>
        <w:t>选择</w:t>
      </w:r>
      <w:r>
        <w:rPr>
          <w:rFonts w:asciiTheme="minorEastAsia" w:hAnsiTheme="minorEastAsia" w:cs="Times New Roman" w:hint="eastAsia"/>
          <w:sz w:val="28"/>
          <w:szCs w:val="28"/>
        </w:rPr>
        <w:t>系统菜单“</w:t>
      </w:r>
      <w:r>
        <w:rPr>
          <w:rFonts w:asciiTheme="minorEastAsia" w:hAnsiTheme="minorEastAsia" w:cs="Times New Roman"/>
          <w:sz w:val="28"/>
          <w:szCs w:val="28"/>
        </w:rPr>
        <w:t>项目立项</w:t>
      </w:r>
      <w:r>
        <w:rPr>
          <w:rFonts w:asciiTheme="minorEastAsia" w:hAnsiTheme="minorEastAsia" w:cs="Times New Roman" w:hint="eastAsia"/>
          <w:sz w:val="28"/>
          <w:szCs w:val="28"/>
        </w:rPr>
        <w:t>”，进入项目信息界面。所有审核</w:t>
      </w:r>
      <w:r>
        <w:rPr>
          <w:rFonts w:asciiTheme="minorEastAsia" w:hAnsiTheme="minorEastAsia" w:cs="Times New Roman"/>
          <w:sz w:val="28"/>
          <w:szCs w:val="28"/>
        </w:rPr>
        <w:t>通过后</w:t>
      </w:r>
      <w:r>
        <w:rPr>
          <w:rFonts w:asciiTheme="minorEastAsia" w:hAnsiTheme="minorEastAsia" w:cs="Times New Roman" w:hint="eastAsia"/>
          <w:sz w:val="28"/>
          <w:szCs w:val="28"/>
        </w:rPr>
        <w:t>，</w:t>
      </w:r>
      <w:r>
        <w:rPr>
          <w:rFonts w:asciiTheme="minorEastAsia" w:hAnsiTheme="minorEastAsia" w:cs="Times New Roman"/>
          <w:sz w:val="28"/>
          <w:szCs w:val="28"/>
        </w:rPr>
        <w:t>科研人员</w:t>
      </w:r>
      <w:r>
        <w:rPr>
          <w:rFonts w:asciiTheme="minorEastAsia" w:hAnsiTheme="minorEastAsia" w:cs="Times New Roman" w:hint="eastAsia"/>
          <w:sz w:val="28"/>
          <w:szCs w:val="28"/>
        </w:rPr>
        <w:t>在“</w:t>
      </w:r>
      <w:r>
        <w:rPr>
          <w:rFonts w:asciiTheme="minorEastAsia" w:hAnsiTheme="minorEastAsia" w:cs="Times New Roman"/>
          <w:sz w:val="28"/>
          <w:szCs w:val="28"/>
        </w:rPr>
        <w:t>项目立项”可以看到</w:t>
      </w:r>
      <w:r>
        <w:rPr>
          <w:rFonts w:asciiTheme="minorEastAsia" w:hAnsiTheme="minorEastAsia" w:cs="Times New Roman" w:hint="eastAsia"/>
          <w:sz w:val="28"/>
          <w:szCs w:val="28"/>
        </w:rPr>
        <w:t>申报</w:t>
      </w:r>
      <w:r>
        <w:rPr>
          <w:rFonts w:asciiTheme="minorEastAsia" w:hAnsiTheme="minorEastAsia" w:cs="Times New Roman"/>
          <w:sz w:val="28"/>
          <w:szCs w:val="28"/>
        </w:rPr>
        <w:t>项目的信息，点击</w:t>
      </w:r>
      <w:r>
        <w:rPr>
          <w:rFonts w:asciiTheme="minorEastAsia" w:hAnsiTheme="minorEastAsia" w:cs="Times New Roman"/>
          <w:noProof/>
          <w:sz w:val="28"/>
          <w:szCs w:val="28"/>
        </w:rPr>
        <w:drawing>
          <wp:inline distT="0" distB="0" distL="0" distR="0">
            <wp:extent cx="161925" cy="17145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cstate="print"/>
                    <a:stretch>
                      <a:fillRect/>
                    </a:stretch>
                  </pic:blipFill>
                  <pic:spPr>
                    <a:xfrm>
                      <a:off x="0" y="0"/>
                      <a:ext cx="161925" cy="171450"/>
                    </a:xfrm>
                    <a:prstGeom prst="rect">
                      <a:avLst/>
                    </a:prstGeom>
                  </pic:spPr>
                </pic:pic>
              </a:graphicData>
            </a:graphic>
          </wp:inline>
        </w:drawing>
      </w:r>
      <w:r>
        <w:rPr>
          <w:rFonts w:asciiTheme="minorEastAsia" w:hAnsiTheme="minorEastAsia" w:cs="Times New Roman" w:hint="eastAsia"/>
          <w:sz w:val="28"/>
          <w:szCs w:val="28"/>
        </w:rPr>
        <w:t>完善</w:t>
      </w:r>
      <w:r>
        <w:rPr>
          <w:rFonts w:asciiTheme="minorEastAsia" w:hAnsiTheme="minorEastAsia" w:cs="Times New Roman"/>
          <w:sz w:val="28"/>
          <w:szCs w:val="28"/>
        </w:rPr>
        <w:t>项目立项信息</w:t>
      </w:r>
      <w:r>
        <w:rPr>
          <w:rFonts w:asciiTheme="minorEastAsia" w:hAnsiTheme="minorEastAsia" w:cs="Times New Roman" w:hint="eastAsia"/>
          <w:sz w:val="28"/>
          <w:szCs w:val="28"/>
        </w:rPr>
        <w:t>后</w:t>
      </w:r>
      <w:r>
        <w:rPr>
          <w:rFonts w:asciiTheme="minorEastAsia" w:hAnsiTheme="minorEastAsia" w:cs="Times New Roman"/>
          <w:sz w:val="28"/>
          <w:szCs w:val="28"/>
        </w:rPr>
        <w:t>方可提交。</w:t>
      </w:r>
      <w:r>
        <w:rPr>
          <w:rFonts w:asciiTheme="minorEastAsia" w:hAnsiTheme="minorEastAsia" w:cs="Times New Roman" w:hint="eastAsia"/>
          <w:sz w:val="28"/>
          <w:szCs w:val="28"/>
        </w:rPr>
        <w:t>可以根据项目分类、项目子类和审核状态，筛选项目列表。点击项目名称、负责人和审核状态，可以查看详细信息。点击</w:t>
      </w:r>
      <w:r>
        <w:rPr>
          <w:rFonts w:asciiTheme="minorEastAsia" w:hAnsiTheme="minorEastAsia" w:cs="Times New Roman"/>
          <w:noProof/>
          <w:sz w:val="28"/>
          <w:szCs w:val="28"/>
        </w:rPr>
        <w:drawing>
          <wp:inline distT="0" distB="0" distL="0" distR="0">
            <wp:extent cx="161925" cy="17145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cstate="print"/>
                    <a:stretch>
                      <a:fillRect/>
                    </a:stretch>
                  </pic:blipFill>
                  <pic:spPr>
                    <a:xfrm>
                      <a:off x="0" y="0"/>
                      <a:ext cx="161925" cy="171450"/>
                    </a:xfrm>
                    <a:prstGeom prst="rect">
                      <a:avLst/>
                    </a:prstGeom>
                  </pic:spPr>
                </pic:pic>
              </a:graphicData>
            </a:graphic>
          </wp:inline>
        </w:drawing>
      </w:r>
      <w:r>
        <w:rPr>
          <w:rFonts w:asciiTheme="minorEastAsia" w:hAnsiTheme="minorEastAsia" w:cs="Times New Roman" w:hint="eastAsia"/>
          <w:sz w:val="28"/>
          <w:szCs w:val="28"/>
        </w:rPr>
        <w:t>可以</w:t>
      </w:r>
      <w:r>
        <w:rPr>
          <w:rFonts w:asciiTheme="minorEastAsia" w:hAnsiTheme="minorEastAsia" w:cs="Times New Roman"/>
          <w:sz w:val="28"/>
          <w:szCs w:val="28"/>
        </w:rPr>
        <w:t>修改</w:t>
      </w:r>
      <w:r>
        <w:rPr>
          <w:rFonts w:asciiTheme="minorEastAsia" w:hAnsiTheme="minorEastAsia" w:cs="Times New Roman" w:hint="eastAsia"/>
          <w:sz w:val="28"/>
          <w:szCs w:val="28"/>
        </w:rPr>
        <w:t>，点击</w:t>
      </w:r>
      <w:r>
        <w:rPr>
          <w:rFonts w:asciiTheme="minorEastAsia" w:hAnsiTheme="minorEastAsia" w:cs="Times New Roman"/>
          <w:noProof/>
          <w:sz w:val="28"/>
          <w:szCs w:val="28"/>
        </w:rPr>
        <w:drawing>
          <wp:inline distT="0" distB="0" distL="0" distR="0">
            <wp:extent cx="171450" cy="18097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171450" cy="180975"/>
                    </a:xfrm>
                    <a:prstGeom prst="rect">
                      <a:avLst/>
                    </a:prstGeom>
                  </pic:spPr>
                </pic:pic>
              </a:graphicData>
            </a:graphic>
          </wp:inline>
        </w:drawing>
      </w:r>
      <w:r>
        <w:rPr>
          <w:rFonts w:asciiTheme="minorEastAsia" w:hAnsiTheme="minorEastAsia" w:cs="Times New Roman" w:hint="eastAsia"/>
          <w:sz w:val="28"/>
          <w:szCs w:val="28"/>
        </w:rPr>
        <w:t>可以提交，点击</w:t>
      </w:r>
      <w:r>
        <w:rPr>
          <w:rFonts w:asciiTheme="minorEastAsia" w:hAnsiTheme="minorEastAsia" w:cs="Times New Roman"/>
          <w:noProof/>
          <w:sz w:val="28"/>
          <w:szCs w:val="28"/>
        </w:rPr>
        <w:drawing>
          <wp:inline distT="0" distB="0" distL="0" distR="0">
            <wp:extent cx="171450" cy="1428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cstate="print"/>
                    <a:stretch>
                      <a:fillRect/>
                    </a:stretch>
                  </pic:blipFill>
                  <pic:spPr>
                    <a:xfrm>
                      <a:off x="0" y="0"/>
                      <a:ext cx="171450" cy="142875"/>
                    </a:xfrm>
                    <a:prstGeom prst="rect">
                      <a:avLst/>
                    </a:prstGeom>
                  </pic:spPr>
                </pic:pic>
              </a:graphicData>
            </a:graphic>
          </wp:inline>
        </w:drawing>
      </w:r>
      <w:r>
        <w:rPr>
          <w:rFonts w:asciiTheme="minorEastAsia" w:hAnsiTheme="minorEastAsia" w:cs="Times New Roman" w:hint="eastAsia"/>
          <w:sz w:val="28"/>
          <w:szCs w:val="28"/>
        </w:rPr>
        <w:t>可以</w:t>
      </w:r>
      <w:r>
        <w:rPr>
          <w:rFonts w:asciiTheme="minorEastAsia" w:hAnsiTheme="minorEastAsia" w:cs="Times New Roman"/>
          <w:sz w:val="28"/>
          <w:szCs w:val="28"/>
        </w:rPr>
        <w:t>删除</w:t>
      </w:r>
      <w:r>
        <w:rPr>
          <w:rFonts w:asciiTheme="minorEastAsia" w:hAnsiTheme="minorEastAsia" w:cs="Times New Roman" w:hint="eastAsia"/>
          <w:sz w:val="28"/>
          <w:szCs w:val="28"/>
        </w:rPr>
        <w:t>。</w:t>
      </w:r>
    </w:p>
    <w:p w:rsidR="00F31C18" w:rsidRDefault="00064DD6">
      <w:pPr>
        <w:spacing w:line="240" w:lineRule="auto"/>
        <w:ind w:firstLineChars="0" w:firstLine="0"/>
        <w:jc w:val="center"/>
        <w:rPr>
          <w:rFonts w:asciiTheme="minorEastAsia" w:hAnsiTheme="minorEastAsia" w:cs="Times New Roman"/>
          <w:sz w:val="20"/>
          <w:szCs w:val="24"/>
        </w:rPr>
      </w:pPr>
      <w:r>
        <w:rPr>
          <w:rFonts w:asciiTheme="minorEastAsia" w:hAnsiTheme="minorEastAsia" w:cs="Times New Roman" w:hint="eastAsia"/>
          <w:noProof/>
          <w:sz w:val="20"/>
          <w:szCs w:val="24"/>
        </w:rPr>
        <w:drawing>
          <wp:inline distT="0" distB="0" distL="0" distR="0">
            <wp:extent cx="5286375" cy="2238375"/>
            <wp:effectExtent l="0" t="0" r="9525" b="952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86375" cy="2238375"/>
                    </a:xfrm>
                    <a:prstGeom prst="rect">
                      <a:avLst/>
                    </a:prstGeom>
                  </pic:spPr>
                </pic:pic>
              </a:graphicData>
            </a:graphic>
          </wp:inline>
        </w:drawing>
      </w:r>
    </w:p>
    <w:p w:rsidR="00F31C18" w:rsidRDefault="00064DD6">
      <w:pPr>
        <w:ind w:firstLine="420"/>
        <w:jc w:val="center"/>
        <w:rPr>
          <w:rFonts w:asciiTheme="minorEastAsia" w:hAnsiTheme="minorEastAsia" w:cs="Times New Roman"/>
          <w:szCs w:val="28"/>
        </w:rPr>
      </w:pPr>
      <w:r>
        <w:rPr>
          <w:rFonts w:asciiTheme="minorEastAsia" w:hAnsiTheme="minorEastAsia" w:cs="Times New Roman" w:hint="eastAsia"/>
          <w:szCs w:val="28"/>
        </w:rPr>
        <w:lastRenderedPageBreak/>
        <w:t>图12：项目立项示意图</w:t>
      </w:r>
    </w:p>
    <w:p w:rsidR="00F31C18" w:rsidRDefault="00064DD6">
      <w:pPr>
        <w:ind w:firstLine="560"/>
        <w:rPr>
          <w:rFonts w:asciiTheme="minorEastAsia" w:hAnsiTheme="minorEastAsia" w:cs="Times New Roman"/>
          <w:color w:val="000000" w:themeColor="text1"/>
          <w:sz w:val="28"/>
          <w:szCs w:val="28"/>
        </w:rPr>
      </w:pPr>
      <w:r>
        <w:rPr>
          <w:rFonts w:asciiTheme="minorEastAsia" w:hAnsiTheme="minorEastAsia" w:cs="Times New Roman" w:hint="eastAsia"/>
          <w:color w:val="000000" w:themeColor="text1"/>
          <w:sz w:val="28"/>
          <w:szCs w:val="28"/>
        </w:rPr>
        <w:t>点击</w:t>
      </w:r>
      <w:r>
        <w:rPr>
          <w:rFonts w:asciiTheme="minorEastAsia" w:hAnsiTheme="minorEastAsia" w:cs="Times New Roman"/>
          <w:noProof/>
          <w:color w:val="000000" w:themeColor="text1"/>
          <w:sz w:val="28"/>
          <w:szCs w:val="28"/>
        </w:rPr>
        <w:drawing>
          <wp:inline distT="0" distB="0" distL="0" distR="0">
            <wp:extent cx="161925" cy="17145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cstate="print"/>
                    <a:stretch>
                      <a:fillRect/>
                    </a:stretch>
                  </pic:blipFill>
                  <pic:spPr>
                    <a:xfrm>
                      <a:off x="0" y="0"/>
                      <a:ext cx="161925" cy="171450"/>
                    </a:xfrm>
                    <a:prstGeom prst="rect">
                      <a:avLst/>
                    </a:prstGeom>
                  </pic:spPr>
                </pic:pic>
              </a:graphicData>
            </a:graphic>
          </wp:inline>
        </w:drawing>
      </w:r>
      <w:r>
        <w:rPr>
          <w:rFonts w:asciiTheme="minorEastAsia" w:hAnsiTheme="minorEastAsia" w:cs="Times New Roman" w:hint="eastAsia"/>
          <w:color w:val="000000" w:themeColor="text1"/>
          <w:sz w:val="28"/>
          <w:szCs w:val="28"/>
        </w:rPr>
        <w:t>按钮，进入项目基本信息页面。</w:t>
      </w:r>
      <w:r>
        <w:rPr>
          <w:rFonts w:asciiTheme="minorEastAsia" w:hAnsiTheme="minorEastAsia" w:cs="Times New Roman"/>
          <w:color w:val="000000" w:themeColor="text1"/>
          <w:sz w:val="28"/>
          <w:szCs w:val="28"/>
        </w:rPr>
        <w:t>填写项目基本信息，点击</w:t>
      </w:r>
      <w:r>
        <w:rPr>
          <w:rFonts w:asciiTheme="minorEastAsia" w:hAnsiTheme="minorEastAsia" w:cs="Times New Roman" w:hint="eastAsia"/>
          <w:color w:val="000000" w:themeColor="text1"/>
          <w:sz w:val="28"/>
          <w:szCs w:val="28"/>
        </w:rPr>
        <w:t>“下一步，填报成员信息”，进入项目成员页面。一个项目可以有多个成员。添加项目人员，</w:t>
      </w:r>
      <w:r>
        <w:rPr>
          <w:rFonts w:asciiTheme="minorEastAsia" w:hAnsiTheme="minorEastAsia" w:cs="Times New Roman"/>
          <w:color w:val="000000" w:themeColor="text1"/>
          <w:sz w:val="28"/>
          <w:szCs w:val="28"/>
        </w:rPr>
        <w:t>点击</w:t>
      </w:r>
      <w:r>
        <w:rPr>
          <w:rFonts w:asciiTheme="minorEastAsia" w:hAnsiTheme="minorEastAsia" w:cs="Times New Roman" w:hint="eastAsia"/>
          <w:color w:val="000000" w:themeColor="text1"/>
          <w:sz w:val="28"/>
          <w:szCs w:val="28"/>
        </w:rPr>
        <w:t>“</w:t>
      </w:r>
      <w:r>
        <w:rPr>
          <w:rFonts w:asciiTheme="minorEastAsia" w:hAnsiTheme="minorEastAsia" w:cs="Times New Roman"/>
          <w:color w:val="000000" w:themeColor="text1"/>
          <w:sz w:val="28"/>
          <w:szCs w:val="28"/>
        </w:rPr>
        <w:t>新增人员</w:t>
      </w:r>
      <w:r>
        <w:rPr>
          <w:rFonts w:asciiTheme="minorEastAsia" w:hAnsiTheme="minorEastAsia" w:cs="Times New Roman" w:hint="eastAsia"/>
          <w:color w:val="000000" w:themeColor="text1"/>
          <w:sz w:val="28"/>
          <w:szCs w:val="28"/>
        </w:rPr>
        <w:t>”按钮。人员角色分为本校老师、本校学生、外校人员，填写成员职工号和署名顺序，点击保存。</w:t>
      </w:r>
      <w:r>
        <w:rPr>
          <w:rFonts w:asciiTheme="minorEastAsia" w:hAnsiTheme="minorEastAsia" w:cs="Times New Roman"/>
          <w:color w:val="000000" w:themeColor="text1"/>
          <w:sz w:val="28"/>
          <w:szCs w:val="28"/>
        </w:rPr>
        <w:t>点击</w:t>
      </w:r>
      <w:r>
        <w:rPr>
          <w:rFonts w:asciiTheme="minorEastAsia" w:hAnsiTheme="minorEastAsia" w:cs="Times New Roman" w:hint="eastAsia"/>
          <w:color w:val="000000" w:themeColor="text1"/>
          <w:sz w:val="28"/>
          <w:szCs w:val="28"/>
        </w:rPr>
        <w:t>“</w:t>
      </w:r>
      <w:r>
        <w:rPr>
          <w:rFonts w:asciiTheme="minorEastAsia" w:hAnsiTheme="minorEastAsia" w:cs="Times New Roman"/>
          <w:color w:val="000000" w:themeColor="text1"/>
          <w:sz w:val="28"/>
          <w:szCs w:val="28"/>
        </w:rPr>
        <w:t>下一步</w:t>
      </w:r>
      <w:r>
        <w:rPr>
          <w:rFonts w:asciiTheme="minorEastAsia" w:hAnsiTheme="minorEastAsia" w:cs="Times New Roman" w:hint="eastAsia"/>
          <w:color w:val="000000" w:themeColor="text1"/>
          <w:sz w:val="28"/>
          <w:szCs w:val="28"/>
        </w:rPr>
        <w:t>，</w:t>
      </w:r>
      <w:r>
        <w:rPr>
          <w:rFonts w:asciiTheme="minorEastAsia" w:hAnsiTheme="minorEastAsia" w:cs="Times New Roman"/>
          <w:color w:val="000000" w:themeColor="text1"/>
          <w:sz w:val="28"/>
          <w:szCs w:val="28"/>
        </w:rPr>
        <w:t>填报联合承担单位信息</w:t>
      </w:r>
      <w:r>
        <w:rPr>
          <w:rFonts w:asciiTheme="minorEastAsia" w:hAnsiTheme="minorEastAsia" w:cs="Times New Roman" w:hint="eastAsia"/>
          <w:color w:val="000000" w:themeColor="text1"/>
          <w:sz w:val="28"/>
          <w:szCs w:val="28"/>
        </w:rPr>
        <w:t>”，进入联合承担单位页面，填写联合承担单位信息，点击“确定选择”。</w:t>
      </w:r>
      <w:r>
        <w:rPr>
          <w:rFonts w:asciiTheme="minorEastAsia" w:hAnsiTheme="minorEastAsia" w:cs="Times New Roman"/>
          <w:color w:val="000000" w:themeColor="text1"/>
          <w:sz w:val="28"/>
          <w:szCs w:val="28"/>
        </w:rPr>
        <w:t>填完联合承担单位后</w:t>
      </w:r>
      <w:r>
        <w:rPr>
          <w:rFonts w:asciiTheme="minorEastAsia" w:hAnsiTheme="minorEastAsia" w:cs="Times New Roman" w:hint="eastAsia"/>
          <w:color w:val="000000" w:themeColor="text1"/>
          <w:sz w:val="28"/>
          <w:szCs w:val="28"/>
        </w:rPr>
        <w:t>，</w:t>
      </w:r>
      <w:r>
        <w:rPr>
          <w:rFonts w:asciiTheme="minorEastAsia" w:hAnsiTheme="minorEastAsia" w:cs="Times New Roman"/>
          <w:color w:val="000000" w:themeColor="text1"/>
          <w:sz w:val="28"/>
          <w:szCs w:val="28"/>
        </w:rPr>
        <w:t>点击</w:t>
      </w:r>
      <w:r>
        <w:rPr>
          <w:rFonts w:asciiTheme="minorEastAsia" w:hAnsiTheme="minorEastAsia" w:cs="Times New Roman" w:hint="eastAsia"/>
          <w:color w:val="000000" w:themeColor="text1"/>
          <w:sz w:val="28"/>
          <w:szCs w:val="28"/>
        </w:rPr>
        <w:t>“</w:t>
      </w:r>
      <w:r>
        <w:rPr>
          <w:rFonts w:asciiTheme="minorEastAsia" w:hAnsiTheme="minorEastAsia" w:cs="Times New Roman"/>
          <w:color w:val="000000" w:themeColor="text1"/>
          <w:sz w:val="28"/>
          <w:szCs w:val="28"/>
        </w:rPr>
        <w:t>下一步</w:t>
      </w:r>
      <w:r>
        <w:rPr>
          <w:rFonts w:asciiTheme="minorEastAsia" w:hAnsiTheme="minorEastAsia" w:cs="Times New Roman" w:hint="eastAsia"/>
          <w:color w:val="000000" w:themeColor="text1"/>
          <w:sz w:val="28"/>
          <w:szCs w:val="28"/>
        </w:rPr>
        <w:t>，</w:t>
      </w:r>
      <w:r>
        <w:rPr>
          <w:rFonts w:asciiTheme="minorEastAsia" w:hAnsiTheme="minorEastAsia" w:cs="Times New Roman"/>
          <w:color w:val="000000" w:themeColor="text1"/>
          <w:sz w:val="28"/>
          <w:szCs w:val="28"/>
        </w:rPr>
        <w:t>填报项目预算</w:t>
      </w:r>
      <w:r>
        <w:rPr>
          <w:rFonts w:asciiTheme="minorEastAsia" w:hAnsiTheme="minorEastAsia" w:cs="Times New Roman" w:hint="eastAsia"/>
          <w:color w:val="000000" w:themeColor="text1"/>
          <w:sz w:val="28"/>
          <w:szCs w:val="28"/>
        </w:rPr>
        <w:t>”按钮，进入项目预算页面，填写批复</w:t>
      </w:r>
      <w:r>
        <w:rPr>
          <w:rFonts w:asciiTheme="minorEastAsia" w:hAnsiTheme="minorEastAsia" w:cs="Times New Roman"/>
          <w:color w:val="000000" w:themeColor="text1"/>
          <w:sz w:val="28"/>
          <w:szCs w:val="28"/>
        </w:rPr>
        <w:t>预算</w:t>
      </w:r>
      <w:r>
        <w:rPr>
          <w:rFonts w:asciiTheme="minorEastAsia" w:hAnsiTheme="minorEastAsia" w:cs="Times New Roman" w:hint="eastAsia"/>
          <w:color w:val="000000" w:themeColor="text1"/>
          <w:sz w:val="28"/>
          <w:szCs w:val="28"/>
        </w:rPr>
        <w:t>金额和</w:t>
      </w:r>
      <w:r>
        <w:rPr>
          <w:rFonts w:asciiTheme="minorEastAsia" w:hAnsiTheme="minorEastAsia" w:cs="Times New Roman"/>
          <w:color w:val="000000" w:themeColor="text1"/>
          <w:sz w:val="28"/>
          <w:szCs w:val="28"/>
        </w:rPr>
        <w:t>本校预算金额</w:t>
      </w:r>
      <w:r>
        <w:rPr>
          <w:rFonts w:asciiTheme="minorEastAsia" w:hAnsiTheme="minorEastAsia" w:cs="Times New Roman" w:hint="eastAsia"/>
          <w:color w:val="000000" w:themeColor="text1"/>
          <w:sz w:val="28"/>
          <w:szCs w:val="28"/>
        </w:rPr>
        <w:t>。申报</w:t>
      </w:r>
      <w:r>
        <w:rPr>
          <w:rFonts w:asciiTheme="minorEastAsia" w:hAnsiTheme="minorEastAsia" w:cs="Times New Roman"/>
          <w:color w:val="000000" w:themeColor="text1"/>
          <w:sz w:val="28"/>
          <w:szCs w:val="28"/>
        </w:rPr>
        <w:t>预算为</w:t>
      </w:r>
      <w:r>
        <w:rPr>
          <w:rFonts w:asciiTheme="minorEastAsia" w:hAnsiTheme="minorEastAsia" w:cs="Times New Roman" w:hint="eastAsia"/>
          <w:color w:val="000000" w:themeColor="text1"/>
          <w:sz w:val="28"/>
          <w:szCs w:val="28"/>
        </w:rPr>
        <w:t>科研</w:t>
      </w:r>
      <w:r>
        <w:rPr>
          <w:rFonts w:asciiTheme="minorEastAsia" w:hAnsiTheme="minorEastAsia" w:cs="Times New Roman"/>
          <w:color w:val="000000" w:themeColor="text1"/>
          <w:sz w:val="28"/>
          <w:szCs w:val="28"/>
        </w:rPr>
        <w:t>人员申报时填写的预算。</w:t>
      </w:r>
      <w:r>
        <w:rPr>
          <w:rFonts w:asciiTheme="minorEastAsia" w:hAnsiTheme="minorEastAsia" w:cs="Times New Roman" w:hint="eastAsia"/>
          <w:color w:val="000000" w:themeColor="text1"/>
          <w:sz w:val="28"/>
          <w:szCs w:val="28"/>
        </w:rPr>
        <w:t>批复</w:t>
      </w:r>
      <w:r>
        <w:rPr>
          <w:rFonts w:asciiTheme="minorEastAsia" w:hAnsiTheme="minorEastAsia" w:cs="Times New Roman"/>
          <w:color w:val="000000" w:themeColor="text1"/>
          <w:sz w:val="28"/>
          <w:szCs w:val="28"/>
        </w:rPr>
        <w:t>预算</w:t>
      </w:r>
      <w:r>
        <w:rPr>
          <w:rFonts w:asciiTheme="minorEastAsia" w:hAnsiTheme="minorEastAsia" w:cs="Times New Roman" w:hint="eastAsia"/>
          <w:color w:val="000000" w:themeColor="text1"/>
          <w:sz w:val="28"/>
          <w:szCs w:val="28"/>
        </w:rPr>
        <w:t>=最终批复</w:t>
      </w:r>
      <w:r>
        <w:rPr>
          <w:rFonts w:asciiTheme="minorEastAsia" w:hAnsiTheme="minorEastAsia" w:cs="Times New Roman"/>
          <w:color w:val="000000" w:themeColor="text1"/>
          <w:sz w:val="28"/>
          <w:szCs w:val="28"/>
        </w:rPr>
        <w:t>下来的预算</w:t>
      </w:r>
      <w:r>
        <w:rPr>
          <w:rFonts w:asciiTheme="minorEastAsia" w:hAnsiTheme="minorEastAsia" w:cs="Times New Roman" w:hint="eastAsia"/>
          <w:color w:val="000000" w:themeColor="text1"/>
          <w:sz w:val="28"/>
          <w:szCs w:val="28"/>
        </w:rPr>
        <w:t>（包含联合承担单位金额）本校预算=批复</w:t>
      </w:r>
      <w:r>
        <w:rPr>
          <w:rFonts w:asciiTheme="minorEastAsia" w:hAnsiTheme="minorEastAsia" w:cs="Times New Roman"/>
          <w:color w:val="000000" w:themeColor="text1"/>
          <w:sz w:val="28"/>
          <w:szCs w:val="28"/>
        </w:rPr>
        <w:t>预算</w:t>
      </w:r>
      <w:r>
        <w:rPr>
          <w:rFonts w:asciiTheme="minorEastAsia" w:hAnsiTheme="minorEastAsia" w:cs="Times New Roman" w:hint="eastAsia"/>
          <w:color w:val="000000" w:themeColor="text1"/>
          <w:sz w:val="28"/>
          <w:szCs w:val="28"/>
        </w:rPr>
        <w:t>总</w:t>
      </w:r>
      <w:r>
        <w:rPr>
          <w:rFonts w:asciiTheme="minorEastAsia" w:hAnsiTheme="minorEastAsia" w:cs="Times New Roman"/>
          <w:color w:val="000000" w:themeColor="text1"/>
          <w:sz w:val="28"/>
          <w:szCs w:val="28"/>
        </w:rPr>
        <w:t>金额</w:t>
      </w:r>
      <w:r>
        <w:rPr>
          <w:rFonts w:asciiTheme="minorEastAsia" w:hAnsiTheme="minorEastAsia" w:cs="Times New Roman" w:hint="eastAsia"/>
          <w:color w:val="000000" w:themeColor="text1"/>
          <w:sz w:val="28"/>
          <w:szCs w:val="28"/>
        </w:rPr>
        <w:t xml:space="preserve"> -联合承担单位金额。点击“完成”按钮，完成立项申请。</w:t>
      </w:r>
      <w:r>
        <w:rPr>
          <w:rFonts w:asciiTheme="minorEastAsia" w:hAnsiTheme="minorEastAsia" w:cs="Times New Roman"/>
          <w:color w:val="000000" w:themeColor="text1"/>
          <w:sz w:val="28"/>
          <w:szCs w:val="28"/>
        </w:rPr>
        <w:t>返回项目列表</w:t>
      </w:r>
      <w:r>
        <w:rPr>
          <w:rFonts w:asciiTheme="minorEastAsia" w:hAnsiTheme="minorEastAsia" w:cs="Times New Roman" w:hint="eastAsia"/>
          <w:color w:val="000000" w:themeColor="text1"/>
          <w:sz w:val="28"/>
          <w:szCs w:val="28"/>
        </w:rPr>
        <w:t>，</w:t>
      </w:r>
      <w:r>
        <w:rPr>
          <w:rFonts w:asciiTheme="minorEastAsia" w:hAnsiTheme="minorEastAsia" w:cs="Times New Roman"/>
          <w:color w:val="000000" w:themeColor="text1"/>
          <w:sz w:val="28"/>
          <w:szCs w:val="28"/>
        </w:rPr>
        <w:t>点击</w:t>
      </w:r>
      <w:r>
        <w:rPr>
          <w:rFonts w:asciiTheme="minorEastAsia" w:hAnsiTheme="minorEastAsia" w:cs="Times New Roman"/>
          <w:noProof/>
          <w:color w:val="000000" w:themeColor="text1"/>
          <w:sz w:val="28"/>
          <w:szCs w:val="28"/>
        </w:rPr>
        <w:drawing>
          <wp:inline distT="0" distB="0" distL="0" distR="0">
            <wp:extent cx="171450" cy="1809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cstate="print"/>
                    <a:stretch>
                      <a:fillRect/>
                    </a:stretch>
                  </pic:blipFill>
                  <pic:spPr>
                    <a:xfrm>
                      <a:off x="0" y="0"/>
                      <a:ext cx="171450" cy="180975"/>
                    </a:xfrm>
                    <a:prstGeom prst="rect">
                      <a:avLst/>
                    </a:prstGeom>
                  </pic:spPr>
                </pic:pic>
              </a:graphicData>
            </a:graphic>
          </wp:inline>
        </w:drawing>
      </w:r>
      <w:r>
        <w:rPr>
          <w:rFonts w:asciiTheme="minorEastAsia" w:hAnsiTheme="minorEastAsia" w:cs="Times New Roman"/>
          <w:color w:val="000000" w:themeColor="text1"/>
          <w:sz w:val="28"/>
          <w:szCs w:val="28"/>
        </w:rPr>
        <w:t>按钮</w:t>
      </w:r>
      <w:r>
        <w:rPr>
          <w:rFonts w:asciiTheme="minorEastAsia" w:hAnsiTheme="minorEastAsia" w:cs="Times New Roman" w:hint="eastAsia"/>
          <w:color w:val="000000" w:themeColor="text1"/>
          <w:sz w:val="28"/>
          <w:szCs w:val="28"/>
        </w:rPr>
        <w:t>，提交立项给上级审核。立项提交后，就不能进行修改和删除操作。审核流程</w:t>
      </w:r>
      <w:r>
        <w:rPr>
          <w:rFonts w:asciiTheme="minorEastAsia" w:hAnsiTheme="minorEastAsia" w:cs="Times New Roman"/>
          <w:color w:val="000000" w:themeColor="text1"/>
          <w:sz w:val="28"/>
          <w:szCs w:val="28"/>
        </w:rPr>
        <w:t>结束后，状态变为</w:t>
      </w:r>
      <w:r>
        <w:rPr>
          <w:rFonts w:asciiTheme="minorEastAsia" w:hAnsiTheme="minorEastAsia" w:cs="Times New Roman" w:hint="eastAsia"/>
          <w:color w:val="000000" w:themeColor="text1"/>
          <w:sz w:val="28"/>
          <w:szCs w:val="28"/>
        </w:rPr>
        <w:t>学校</w:t>
      </w:r>
      <w:r>
        <w:rPr>
          <w:rFonts w:asciiTheme="minorEastAsia" w:hAnsiTheme="minorEastAsia" w:cs="Times New Roman"/>
          <w:color w:val="000000" w:themeColor="text1"/>
          <w:sz w:val="28"/>
          <w:szCs w:val="28"/>
        </w:rPr>
        <w:t>通过，等待财务</w:t>
      </w:r>
      <w:r>
        <w:rPr>
          <w:rFonts w:asciiTheme="minorEastAsia" w:hAnsiTheme="minorEastAsia" w:cs="Times New Roman" w:hint="eastAsia"/>
          <w:color w:val="000000" w:themeColor="text1"/>
          <w:sz w:val="28"/>
          <w:szCs w:val="28"/>
        </w:rPr>
        <w:t>立项。</w:t>
      </w:r>
    </w:p>
    <w:p w:rsidR="00F31C18" w:rsidRDefault="00064DD6">
      <w:pPr>
        <w:pStyle w:val="4"/>
        <w:spacing w:before="0" w:after="0" w:line="240" w:lineRule="auto"/>
        <w:ind w:firstLineChars="0" w:firstLine="0"/>
        <w:rPr>
          <w:rFonts w:asciiTheme="minorEastAsia" w:eastAsiaTheme="minorEastAsia" w:hAnsiTheme="minorEastAsia"/>
        </w:rPr>
      </w:pPr>
      <w:bookmarkStart w:id="28" w:name="_Toc464203533"/>
      <w:r>
        <w:rPr>
          <w:rFonts w:asciiTheme="minorEastAsia" w:eastAsiaTheme="minorEastAsia" w:hAnsiTheme="minorEastAsia" w:hint="eastAsia"/>
        </w:rPr>
        <w:t>（C）</w:t>
      </w:r>
      <w:r>
        <w:rPr>
          <w:rFonts w:asciiTheme="minorEastAsia" w:eastAsiaTheme="minorEastAsia" w:hAnsiTheme="minorEastAsia"/>
        </w:rPr>
        <w:t>预算调整</w:t>
      </w:r>
      <w:bookmarkEnd w:id="28"/>
    </w:p>
    <w:p w:rsidR="00F31C18" w:rsidRDefault="00064DD6">
      <w:pPr>
        <w:ind w:leftChars="-6" w:left="-13" w:firstLine="560"/>
        <w:rPr>
          <w:rFonts w:asciiTheme="minorEastAsia" w:hAnsiTheme="minorEastAsia"/>
          <w:sz w:val="28"/>
          <w:szCs w:val="28"/>
        </w:rPr>
      </w:pPr>
      <w:r>
        <w:rPr>
          <w:rFonts w:asciiTheme="minorEastAsia" w:hAnsiTheme="minorEastAsia" w:cs="Times New Roman" w:hint="eastAsia"/>
          <w:sz w:val="28"/>
          <w:szCs w:val="28"/>
        </w:rPr>
        <w:t>科研人员选择需要变更预算的科研项目，编辑变更信息，提交并等待学院审核。</w:t>
      </w:r>
      <w:r>
        <w:rPr>
          <w:rFonts w:asciiTheme="minorEastAsia" w:hAnsiTheme="minorEastAsia" w:hint="eastAsia"/>
          <w:sz w:val="28"/>
          <w:szCs w:val="28"/>
        </w:rPr>
        <w:t>学院审核预算变更信息，审核通过后提交科研院、财务处审核，通过后完成预算变更。</w:t>
      </w:r>
    </w:p>
    <w:p w:rsidR="00F31C18" w:rsidRDefault="00064DD6">
      <w:pPr>
        <w:spacing w:line="240" w:lineRule="auto"/>
        <w:ind w:firstLineChars="0" w:firstLine="0"/>
        <w:jc w:val="center"/>
        <w:rPr>
          <w:rFonts w:asciiTheme="minorEastAsia" w:hAnsiTheme="minorEastAsia" w:cs="Times New Roman"/>
          <w:sz w:val="24"/>
          <w:szCs w:val="24"/>
        </w:rPr>
      </w:pPr>
      <w:r>
        <w:rPr>
          <w:noProof/>
          <w:sz w:val="28"/>
          <w:szCs w:val="28"/>
        </w:rPr>
        <w:drawing>
          <wp:inline distT="0" distB="0" distL="0" distR="0">
            <wp:extent cx="4305300" cy="590550"/>
            <wp:effectExtent l="0" t="0" r="0" b="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305300" cy="590550"/>
                    </a:xfrm>
                    <a:prstGeom prst="rect">
                      <a:avLst/>
                    </a:prstGeom>
                    <a:noFill/>
                    <a:ln w="9525">
                      <a:noFill/>
                      <a:miter lim="800000"/>
                      <a:headEnd/>
                      <a:tailEnd/>
                    </a:ln>
                  </pic:spPr>
                </pic:pic>
              </a:graphicData>
            </a:graphic>
          </wp:inline>
        </w:drawing>
      </w:r>
    </w:p>
    <w:p w:rsidR="00F31C18" w:rsidRDefault="00064DD6">
      <w:pPr>
        <w:ind w:firstLine="420"/>
        <w:jc w:val="center"/>
        <w:rPr>
          <w:rFonts w:asciiTheme="minorEastAsia" w:hAnsiTheme="minorEastAsia" w:cs="Times New Roman"/>
          <w:szCs w:val="28"/>
        </w:rPr>
      </w:pPr>
      <w:r>
        <w:rPr>
          <w:rFonts w:asciiTheme="minorEastAsia" w:hAnsiTheme="minorEastAsia" w:cs="Times New Roman" w:hint="eastAsia"/>
          <w:szCs w:val="28"/>
        </w:rPr>
        <w:t>图13：项目预算调整流程</w:t>
      </w:r>
    </w:p>
    <w:p w:rsidR="00F31C18" w:rsidRDefault="00064DD6">
      <w:pPr>
        <w:ind w:firstLine="560"/>
        <w:rPr>
          <w:rFonts w:asciiTheme="minorEastAsia" w:hAnsiTheme="minorEastAsia" w:cs="Times New Roman"/>
          <w:sz w:val="28"/>
          <w:szCs w:val="28"/>
        </w:rPr>
      </w:pPr>
      <w:r>
        <w:rPr>
          <w:rFonts w:asciiTheme="minorEastAsia" w:hAnsiTheme="minorEastAsia" w:cs="Times New Roman"/>
          <w:sz w:val="28"/>
          <w:szCs w:val="28"/>
        </w:rPr>
        <w:t>选择</w:t>
      </w:r>
      <w:r>
        <w:rPr>
          <w:rFonts w:asciiTheme="minorEastAsia" w:hAnsiTheme="minorEastAsia" w:cs="Times New Roman" w:hint="eastAsia"/>
          <w:sz w:val="28"/>
          <w:szCs w:val="28"/>
        </w:rPr>
        <w:t>系统菜单“预算</w:t>
      </w:r>
      <w:r>
        <w:rPr>
          <w:rFonts w:asciiTheme="minorEastAsia" w:hAnsiTheme="minorEastAsia" w:cs="Times New Roman"/>
          <w:sz w:val="28"/>
          <w:szCs w:val="28"/>
        </w:rPr>
        <w:t>调整</w:t>
      </w:r>
      <w:r>
        <w:rPr>
          <w:rFonts w:asciiTheme="minorEastAsia" w:hAnsiTheme="minorEastAsia" w:cs="Times New Roman" w:hint="eastAsia"/>
          <w:sz w:val="28"/>
          <w:szCs w:val="28"/>
        </w:rPr>
        <w:t>”，进入预算调整列表。点击申请号和状态，可以查看详细信息。点击</w:t>
      </w:r>
      <w:r>
        <w:rPr>
          <w:rFonts w:asciiTheme="minorEastAsia" w:hAnsiTheme="minorEastAsia" w:cs="Times New Roman"/>
          <w:noProof/>
          <w:sz w:val="28"/>
          <w:szCs w:val="28"/>
        </w:rPr>
        <w:drawing>
          <wp:inline distT="0" distB="0" distL="0" distR="0">
            <wp:extent cx="161925" cy="171450"/>
            <wp:effectExtent l="0" t="0" r="952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6" cstate="print"/>
                    <a:stretch>
                      <a:fillRect/>
                    </a:stretch>
                  </pic:blipFill>
                  <pic:spPr>
                    <a:xfrm>
                      <a:off x="0" y="0"/>
                      <a:ext cx="161925" cy="171450"/>
                    </a:xfrm>
                    <a:prstGeom prst="rect">
                      <a:avLst/>
                    </a:prstGeom>
                  </pic:spPr>
                </pic:pic>
              </a:graphicData>
            </a:graphic>
          </wp:inline>
        </w:drawing>
      </w:r>
      <w:r>
        <w:rPr>
          <w:rFonts w:asciiTheme="minorEastAsia" w:hAnsiTheme="minorEastAsia" w:cs="Times New Roman" w:hint="eastAsia"/>
          <w:sz w:val="28"/>
          <w:szCs w:val="28"/>
        </w:rPr>
        <w:t>可以</w:t>
      </w:r>
      <w:r>
        <w:rPr>
          <w:rFonts w:asciiTheme="minorEastAsia" w:hAnsiTheme="minorEastAsia" w:cs="Times New Roman"/>
          <w:sz w:val="28"/>
          <w:szCs w:val="28"/>
        </w:rPr>
        <w:t>修改项目</w:t>
      </w:r>
      <w:r>
        <w:rPr>
          <w:rFonts w:asciiTheme="minorEastAsia" w:hAnsiTheme="minorEastAsia" w:cs="Times New Roman" w:hint="eastAsia"/>
          <w:sz w:val="28"/>
          <w:szCs w:val="28"/>
        </w:rPr>
        <w:t>,点击</w:t>
      </w:r>
      <w:r>
        <w:rPr>
          <w:rFonts w:asciiTheme="minorEastAsia" w:hAnsiTheme="minorEastAsia" w:cs="Times New Roman"/>
          <w:noProof/>
          <w:sz w:val="28"/>
          <w:szCs w:val="28"/>
        </w:rPr>
        <w:drawing>
          <wp:inline distT="0" distB="0" distL="0" distR="0">
            <wp:extent cx="171450" cy="142875"/>
            <wp:effectExtent l="0" t="0" r="0"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7" cstate="print"/>
                    <a:stretch>
                      <a:fillRect/>
                    </a:stretch>
                  </pic:blipFill>
                  <pic:spPr>
                    <a:xfrm>
                      <a:off x="0" y="0"/>
                      <a:ext cx="171450" cy="142875"/>
                    </a:xfrm>
                    <a:prstGeom prst="rect">
                      <a:avLst/>
                    </a:prstGeom>
                  </pic:spPr>
                </pic:pic>
              </a:graphicData>
            </a:graphic>
          </wp:inline>
        </w:drawing>
      </w:r>
      <w:r>
        <w:rPr>
          <w:rFonts w:asciiTheme="minorEastAsia" w:hAnsiTheme="minorEastAsia" w:cs="Times New Roman" w:hint="eastAsia"/>
          <w:sz w:val="28"/>
          <w:szCs w:val="28"/>
        </w:rPr>
        <w:t>可以</w:t>
      </w:r>
      <w:r>
        <w:rPr>
          <w:rFonts w:asciiTheme="minorEastAsia" w:hAnsiTheme="minorEastAsia" w:cs="Times New Roman"/>
          <w:sz w:val="28"/>
          <w:szCs w:val="28"/>
        </w:rPr>
        <w:t>删除</w:t>
      </w:r>
      <w:r>
        <w:rPr>
          <w:rFonts w:asciiTheme="minorEastAsia" w:hAnsiTheme="minorEastAsia" w:cs="Times New Roman" w:hint="eastAsia"/>
          <w:sz w:val="28"/>
          <w:szCs w:val="28"/>
        </w:rPr>
        <w:t>，点击</w:t>
      </w:r>
      <w:r>
        <w:rPr>
          <w:rFonts w:asciiTheme="minorEastAsia" w:hAnsiTheme="minorEastAsia" w:cs="Times New Roman"/>
          <w:noProof/>
          <w:sz w:val="28"/>
          <w:szCs w:val="28"/>
        </w:rPr>
        <w:drawing>
          <wp:inline distT="0" distB="0" distL="0" distR="0">
            <wp:extent cx="180975" cy="180975"/>
            <wp:effectExtent l="0" t="0" r="9525" b="952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8" cstate="print"/>
                    <a:stretch>
                      <a:fillRect/>
                    </a:stretch>
                  </pic:blipFill>
                  <pic:spPr>
                    <a:xfrm>
                      <a:off x="0" y="0"/>
                      <a:ext cx="180975" cy="180975"/>
                    </a:xfrm>
                    <a:prstGeom prst="rect">
                      <a:avLst/>
                    </a:prstGeom>
                  </pic:spPr>
                </pic:pic>
              </a:graphicData>
            </a:graphic>
          </wp:inline>
        </w:drawing>
      </w:r>
      <w:r>
        <w:rPr>
          <w:rFonts w:asciiTheme="minorEastAsia" w:hAnsiTheme="minorEastAsia" w:cs="Times New Roman" w:hint="eastAsia"/>
          <w:sz w:val="28"/>
          <w:szCs w:val="28"/>
        </w:rPr>
        <w:t>可以打印,点击</w:t>
      </w:r>
      <w:r>
        <w:rPr>
          <w:rFonts w:asciiTheme="minorEastAsia" w:hAnsiTheme="minorEastAsia" w:cs="Times New Roman"/>
          <w:noProof/>
          <w:sz w:val="28"/>
          <w:szCs w:val="28"/>
        </w:rPr>
        <w:drawing>
          <wp:inline distT="0" distB="0" distL="0" distR="0">
            <wp:extent cx="171450" cy="180975"/>
            <wp:effectExtent l="0" t="0" r="0" b="952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9" cstate="print"/>
                    <a:stretch>
                      <a:fillRect/>
                    </a:stretch>
                  </pic:blipFill>
                  <pic:spPr>
                    <a:xfrm>
                      <a:off x="0" y="0"/>
                      <a:ext cx="171450" cy="180975"/>
                    </a:xfrm>
                    <a:prstGeom prst="rect">
                      <a:avLst/>
                    </a:prstGeom>
                  </pic:spPr>
                </pic:pic>
              </a:graphicData>
            </a:graphic>
          </wp:inline>
        </w:drawing>
      </w:r>
      <w:r>
        <w:rPr>
          <w:rFonts w:asciiTheme="minorEastAsia" w:hAnsiTheme="minorEastAsia" w:cs="Times New Roman" w:hint="eastAsia"/>
          <w:sz w:val="28"/>
          <w:szCs w:val="28"/>
        </w:rPr>
        <w:t>可以提交。点击“新增”按钮，填写预算录入申请。点击项目</w:t>
      </w:r>
      <w:r>
        <w:rPr>
          <w:rFonts w:asciiTheme="minorEastAsia" w:hAnsiTheme="minorEastAsia" w:cs="Times New Roman"/>
          <w:sz w:val="28"/>
          <w:szCs w:val="28"/>
        </w:rPr>
        <w:t>编号的</w:t>
      </w:r>
      <w:r>
        <w:rPr>
          <w:rFonts w:asciiTheme="minorEastAsia" w:hAnsiTheme="minorEastAsia" w:cs="Times New Roman"/>
          <w:noProof/>
          <w:sz w:val="28"/>
          <w:szCs w:val="28"/>
        </w:rPr>
        <w:drawing>
          <wp:inline distT="0" distB="0" distL="0" distR="0">
            <wp:extent cx="247650" cy="238125"/>
            <wp:effectExtent l="0" t="0" r="0" b="952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2" cstate="print"/>
                    <a:stretch>
                      <a:fillRect/>
                    </a:stretch>
                  </pic:blipFill>
                  <pic:spPr>
                    <a:xfrm>
                      <a:off x="0" y="0"/>
                      <a:ext cx="247650" cy="238125"/>
                    </a:xfrm>
                    <a:prstGeom prst="rect">
                      <a:avLst/>
                    </a:prstGeom>
                  </pic:spPr>
                </pic:pic>
              </a:graphicData>
            </a:graphic>
          </wp:inline>
        </w:drawing>
      </w:r>
      <w:r>
        <w:rPr>
          <w:rFonts w:asciiTheme="minorEastAsia" w:hAnsiTheme="minorEastAsia" w:cs="Times New Roman" w:hint="eastAsia"/>
          <w:sz w:val="28"/>
          <w:szCs w:val="28"/>
        </w:rPr>
        <w:t>按钮，会出现可供选择的项目列表。</w:t>
      </w:r>
    </w:p>
    <w:p w:rsidR="00F31C18" w:rsidRDefault="00064DD6">
      <w:pPr>
        <w:spacing w:line="240" w:lineRule="auto"/>
        <w:ind w:firstLineChars="0" w:firstLine="0"/>
        <w:jc w:val="center"/>
        <w:rPr>
          <w:rFonts w:asciiTheme="minorEastAsia" w:hAnsiTheme="minorEastAsia" w:cs="Times New Roman"/>
          <w:sz w:val="20"/>
          <w:szCs w:val="24"/>
        </w:rPr>
      </w:pPr>
      <w:r>
        <w:rPr>
          <w:rFonts w:ascii="Calibri" w:eastAsia="宋体" w:hAnsi="Calibri" w:cs="Times New Roman"/>
          <w:noProof/>
          <w:sz w:val="16"/>
        </w:rPr>
        <w:lastRenderedPageBreak/>
        <w:drawing>
          <wp:inline distT="0" distB="0" distL="0" distR="0">
            <wp:extent cx="5274310" cy="200977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2009775"/>
                    </a:xfrm>
                    <a:prstGeom prst="rect">
                      <a:avLst/>
                    </a:prstGeom>
                  </pic:spPr>
                </pic:pic>
              </a:graphicData>
            </a:graphic>
          </wp:inline>
        </w:drawing>
      </w:r>
    </w:p>
    <w:p w:rsidR="00F31C18" w:rsidRDefault="00064DD6">
      <w:pPr>
        <w:spacing w:line="360" w:lineRule="auto"/>
        <w:ind w:firstLine="420"/>
        <w:jc w:val="center"/>
        <w:rPr>
          <w:rFonts w:asciiTheme="minorEastAsia" w:hAnsiTheme="minorEastAsia" w:cs="Times New Roman"/>
          <w:sz w:val="16"/>
          <w:szCs w:val="24"/>
        </w:rPr>
      </w:pPr>
      <w:r>
        <w:rPr>
          <w:rFonts w:asciiTheme="minorEastAsia" w:hAnsiTheme="minorEastAsia" w:cs="Times New Roman" w:hint="eastAsia"/>
          <w:szCs w:val="24"/>
        </w:rPr>
        <w:t>图14：项目预算调整示意图</w:t>
      </w:r>
    </w:p>
    <w:p w:rsidR="00F31C18" w:rsidRDefault="00064DD6">
      <w:pPr>
        <w:ind w:firstLine="560"/>
        <w:rPr>
          <w:rFonts w:asciiTheme="minorEastAsia" w:hAnsiTheme="minorEastAsia" w:cs="Times New Roman"/>
          <w:sz w:val="28"/>
          <w:szCs w:val="28"/>
        </w:rPr>
      </w:pPr>
      <w:r>
        <w:rPr>
          <w:rFonts w:asciiTheme="minorEastAsia" w:hAnsiTheme="minorEastAsia" w:cs="Times New Roman"/>
          <w:sz w:val="28"/>
          <w:szCs w:val="28"/>
        </w:rPr>
        <w:t>点击</w:t>
      </w:r>
      <w:r>
        <w:rPr>
          <w:rFonts w:asciiTheme="minorEastAsia" w:hAnsiTheme="minorEastAsia" w:cs="Times New Roman" w:hint="eastAsia"/>
          <w:sz w:val="28"/>
          <w:szCs w:val="28"/>
        </w:rPr>
        <w:t>“下一步”按钮，进入预算调整页面。预算</w:t>
      </w:r>
      <w:r>
        <w:rPr>
          <w:rFonts w:asciiTheme="minorEastAsia" w:hAnsiTheme="minorEastAsia" w:cs="Times New Roman"/>
          <w:sz w:val="28"/>
          <w:szCs w:val="28"/>
        </w:rPr>
        <w:t>金额</w:t>
      </w:r>
      <w:r>
        <w:rPr>
          <w:rFonts w:asciiTheme="minorEastAsia" w:hAnsiTheme="minorEastAsia" w:cs="Times New Roman" w:hint="eastAsia"/>
          <w:sz w:val="28"/>
          <w:szCs w:val="28"/>
        </w:rPr>
        <w:t>为</w:t>
      </w:r>
      <w:r>
        <w:rPr>
          <w:rFonts w:asciiTheme="minorEastAsia" w:hAnsiTheme="minorEastAsia" w:cs="Times New Roman"/>
          <w:sz w:val="28"/>
          <w:szCs w:val="28"/>
        </w:rPr>
        <w:t>原预算，</w:t>
      </w:r>
      <w:r>
        <w:rPr>
          <w:rFonts w:asciiTheme="minorEastAsia" w:hAnsiTheme="minorEastAsia" w:cs="Times New Roman" w:hint="eastAsia"/>
          <w:sz w:val="28"/>
          <w:szCs w:val="28"/>
        </w:rPr>
        <w:t>调整金额为正表示增加预算，为负表示减少预算，</w:t>
      </w:r>
      <w:r>
        <w:rPr>
          <w:rFonts w:asciiTheme="minorEastAsia" w:hAnsiTheme="minorEastAsia" w:cs="Times New Roman"/>
          <w:sz w:val="28"/>
          <w:szCs w:val="28"/>
        </w:rPr>
        <w:t>调整后金额为调整后的预算金额</w:t>
      </w:r>
      <w:r>
        <w:rPr>
          <w:rFonts w:asciiTheme="minorEastAsia" w:hAnsiTheme="minorEastAsia" w:cs="Times New Roman" w:hint="eastAsia"/>
          <w:sz w:val="28"/>
          <w:szCs w:val="28"/>
        </w:rPr>
        <w:t>。填写调整金额，点击“确定”按钮，完成项目预算金额的调整。预算调整提交后，就不能进行修改和删除操作。</w:t>
      </w:r>
      <w:r>
        <w:rPr>
          <w:rFonts w:asciiTheme="minorEastAsia" w:hAnsiTheme="minorEastAsia" w:cs="Times New Roman"/>
          <w:sz w:val="28"/>
          <w:szCs w:val="28"/>
        </w:rPr>
        <w:t>调整</w:t>
      </w:r>
      <w:r>
        <w:rPr>
          <w:rFonts w:asciiTheme="minorEastAsia" w:hAnsiTheme="minorEastAsia" w:cs="Times New Roman" w:hint="eastAsia"/>
          <w:sz w:val="28"/>
          <w:szCs w:val="28"/>
        </w:rPr>
        <w:t>金额</w:t>
      </w:r>
      <w:r>
        <w:rPr>
          <w:rFonts w:asciiTheme="minorEastAsia" w:hAnsiTheme="minorEastAsia" w:cs="Times New Roman"/>
          <w:sz w:val="28"/>
          <w:szCs w:val="28"/>
        </w:rPr>
        <w:t>为预算调整界面的调整金额相加的结果</w:t>
      </w:r>
      <w:r>
        <w:rPr>
          <w:rFonts w:asciiTheme="minorEastAsia" w:hAnsiTheme="minorEastAsia" w:cs="Times New Roman" w:hint="eastAsia"/>
          <w:sz w:val="28"/>
          <w:szCs w:val="28"/>
        </w:rPr>
        <w:t>，</w:t>
      </w:r>
      <w:r>
        <w:rPr>
          <w:rFonts w:asciiTheme="minorEastAsia" w:hAnsiTheme="minorEastAsia" w:cs="Times New Roman"/>
          <w:sz w:val="28"/>
          <w:szCs w:val="28"/>
        </w:rPr>
        <w:t>反映出该</w:t>
      </w:r>
      <w:r>
        <w:rPr>
          <w:rFonts w:asciiTheme="minorEastAsia" w:hAnsiTheme="minorEastAsia" w:cs="Times New Roman" w:hint="eastAsia"/>
          <w:sz w:val="28"/>
          <w:szCs w:val="28"/>
        </w:rPr>
        <w:t>项目总预算</w:t>
      </w:r>
      <w:r>
        <w:rPr>
          <w:rFonts w:asciiTheme="minorEastAsia" w:hAnsiTheme="minorEastAsia" w:cs="Times New Roman"/>
          <w:sz w:val="28"/>
          <w:szCs w:val="28"/>
        </w:rPr>
        <w:t>是</w:t>
      </w:r>
      <w:r>
        <w:rPr>
          <w:rFonts w:asciiTheme="minorEastAsia" w:hAnsiTheme="minorEastAsia" w:cs="Times New Roman" w:hint="eastAsia"/>
          <w:sz w:val="28"/>
          <w:szCs w:val="28"/>
        </w:rPr>
        <w:t>调</w:t>
      </w:r>
      <w:r>
        <w:rPr>
          <w:rFonts w:asciiTheme="minorEastAsia" w:hAnsiTheme="minorEastAsia" w:cs="Times New Roman"/>
          <w:sz w:val="28"/>
          <w:szCs w:val="28"/>
        </w:rPr>
        <w:t>大</w:t>
      </w:r>
      <w:r>
        <w:rPr>
          <w:rFonts w:asciiTheme="minorEastAsia" w:hAnsiTheme="minorEastAsia" w:cs="Times New Roman" w:hint="eastAsia"/>
          <w:sz w:val="28"/>
          <w:szCs w:val="28"/>
        </w:rPr>
        <w:t>，</w:t>
      </w:r>
      <w:r>
        <w:rPr>
          <w:rFonts w:asciiTheme="minorEastAsia" w:hAnsiTheme="minorEastAsia" w:cs="Times New Roman"/>
          <w:sz w:val="28"/>
          <w:szCs w:val="28"/>
        </w:rPr>
        <w:t>调小</w:t>
      </w:r>
      <w:r>
        <w:rPr>
          <w:rFonts w:asciiTheme="minorEastAsia" w:hAnsiTheme="minorEastAsia" w:cs="Times New Roman" w:hint="eastAsia"/>
          <w:sz w:val="28"/>
          <w:szCs w:val="28"/>
        </w:rPr>
        <w:t>或者总</w:t>
      </w:r>
      <w:r>
        <w:rPr>
          <w:rFonts w:asciiTheme="minorEastAsia" w:hAnsiTheme="minorEastAsia" w:cs="Times New Roman"/>
          <w:sz w:val="28"/>
          <w:szCs w:val="28"/>
        </w:rPr>
        <w:t>金额不变。</w:t>
      </w:r>
      <w:r>
        <w:rPr>
          <w:rFonts w:asciiTheme="minorEastAsia" w:hAnsiTheme="minorEastAsia" w:cs="Times New Roman" w:hint="eastAsia"/>
          <w:sz w:val="28"/>
          <w:szCs w:val="28"/>
        </w:rPr>
        <w:t>提交后</w:t>
      </w:r>
      <w:r>
        <w:rPr>
          <w:rFonts w:asciiTheme="minorEastAsia" w:hAnsiTheme="minorEastAsia" w:cs="Times New Roman"/>
          <w:sz w:val="28"/>
          <w:szCs w:val="28"/>
        </w:rPr>
        <w:t>状态变为等待</w:t>
      </w:r>
      <w:r>
        <w:rPr>
          <w:rFonts w:asciiTheme="minorEastAsia" w:hAnsiTheme="minorEastAsia" w:cs="Times New Roman" w:hint="eastAsia"/>
          <w:sz w:val="28"/>
          <w:szCs w:val="28"/>
        </w:rPr>
        <w:t>院系</w:t>
      </w:r>
      <w:r>
        <w:rPr>
          <w:rFonts w:asciiTheme="minorEastAsia" w:hAnsiTheme="minorEastAsia" w:cs="Times New Roman"/>
          <w:sz w:val="28"/>
          <w:szCs w:val="28"/>
        </w:rPr>
        <w:t>管理员审核，审核通过后依次由于</w:t>
      </w:r>
      <w:r>
        <w:rPr>
          <w:rFonts w:asciiTheme="minorEastAsia" w:hAnsiTheme="minorEastAsia" w:cs="Times New Roman" w:hint="eastAsia"/>
          <w:sz w:val="28"/>
          <w:szCs w:val="28"/>
        </w:rPr>
        <w:t>科研院管理办公室、分管领导、财务进行审核完成。</w:t>
      </w:r>
    </w:p>
    <w:p w:rsidR="00F31C18" w:rsidRDefault="00064DD6">
      <w:pPr>
        <w:pStyle w:val="4"/>
        <w:spacing w:before="0" w:after="0" w:line="240" w:lineRule="auto"/>
        <w:ind w:firstLineChars="0" w:firstLine="0"/>
        <w:rPr>
          <w:rFonts w:asciiTheme="minorEastAsia" w:eastAsiaTheme="minorEastAsia" w:hAnsiTheme="minorEastAsia"/>
        </w:rPr>
      </w:pPr>
      <w:bookmarkStart w:id="29" w:name="_Toc464203534"/>
      <w:r>
        <w:rPr>
          <w:rFonts w:asciiTheme="minorEastAsia" w:eastAsiaTheme="minorEastAsia" w:hAnsiTheme="minorEastAsia" w:hint="eastAsia"/>
        </w:rPr>
        <w:t>（D）到款管理</w:t>
      </w:r>
      <w:bookmarkEnd w:id="29"/>
    </w:p>
    <w:p w:rsidR="00F31C18" w:rsidRDefault="00064DD6">
      <w:pPr>
        <w:ind w:firstLine="560"/>
        <w:rPr>
          <w:rFonts w:asciiTheme="minorEastAsia" w:hAnsiTheme="minorEastAsia"/>
          <w:sz w:val="28"/>
          <w:szCs w:val="28"/>
        </w:rPr>
      </w:pPr>
      <w:r>
        <w:rPr>
          <w:rFonts w:asciiTheme="minorEastAsia" w:hAnsiTheme="minorEastAsia" w:hint="eastAsia"/>
          <w:sz w:val="28"/>
          <w:szCs w:val="28"/>
        </w:rPr>
        <w:t>1、科研人员根据汇款单位名称，到款金额范围，到款日期查询到款。2、若已到款，科研人员匹配经费对应的科研项目，完成经费认领。经费认领完成后，由科研院及财务处审核，通过后即可实现经费上账，之后科研人员可进行网上预约报账；对于批量到款的纵向项目由科研院直接分配后，由财务处上账。科研人员不必再进行认领。</w:t>
      </w:r>
    </w:p>
    <w:p w:rsidR="00F31C18" w:rsidRDefault="00064DD6">
      <w:pPr>
        <w:spacing w:line="240" w:lineRule="auto"/>
        <w:ind w:firstLineChars="0" w:firstLine="0"/>
        <w:jc w:val="center"/>
        <w:rPr>
          <w:rFonts w:asciiTheme="minorEastAsia" w:hAnsiTheme="minorEastAsia"/>
          <w:sz w:val="20"/>
          <w:szCs w:val="24"/>
        </w:rPr>
      </w:pPr>
      <w:r>
        <w:rPr>
          <w:rFonts w:hint="eastAsia"/>
          <w:b/>
          <w:outline/>
          <w:noProof/>
          <w:color w:val="5B9BD5" w:themeColor="accent1"/>
          <w:sz w:val="22"/>
          <w:szCs w:val="32"/>
          <w14:textOutline w14:w="9525" w14:cap="flat" w14:cmpd="sng" w14:algn="ctr">
            <w14:solidFill>
              <w14:schemeClr w14:val="accent1"/>
            </w14:solidFill>
            <w14:prstDash w14:val="solid"/>
            <w14:round/>
          </w14:textOutline>
          <w14:textFill>
            <w14:noFill/>
          </w14:textFill>
        </w:rPr>
        <w:drawing>
          <wp:inline distT="0" distB="0" distL="0" distR="0">
            <wp:extent cx="4867275" cy="647700"/>
            <wp:effectExtent l="0" t="0" r="9525" b="0"/>
            <wp:docPr id="16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867275" cy="647700"/>
                    </a:xfrm>
                    <a:prstGeom prst="rect">
                      <a:avLst/>
                    </a:prstGeom>
                    <a:noFill/>
                    <a:ln w="9525">
                      <a:noFill/>
                      <a:miter lim="800000"/>
                      <a:headEnd/>
                      <a:tailEnd/>
                    </a:ln>
                  </pic:spPr>
                </pic:pic>
              </a:graphicData>
            </a:graphic>
          </wp:inline>
        </w:drawing>
      </w:r>
    </w:p>
    <w:p w:rsidR="00F31C18" w:rsidRDefault="00064DD6">
      <w:pPr>
        <w:ind w:firstLine="420"/>
        <w:jc w:val="center"/>
        <w:rPr>
          <w:rFonts w:asciiTheme="minorEastAsia" w:hAnsiTheme="minorEastAsia" w:cs="Times New Roman"/>
          <w:szCs w:val="28"/>
        </w:rPr>
      </w:pPr>
      <w:r>
        <w:rPr>
          <w:rFonts w:asciiTheme="minorEastAsia" w:hAnsiTheme="minorEastAsia" w:cs="Times New Roman" w:hint="eastAsia"/>
          <w:szCs w:val="28"/>
        </w:rPr>
        <w:t xml:space="preserve">图15：项目经费到款流程 </w:t>
      </w:r>
    </w:p>
    <w:p w:rsidR="00F31C18" w:rsidRDefault="00064DD6">
      <w:pPr>
        <w:ind w:leftChars="-6" w:left="-13" w:firstLine="560"/>
        <w:rPr>
          <w:rFonts w:asciiTheme="minorEastAsia" w:hAnsiTheme="minorEastAsia"/>
          <w:sz w:val="28"/>
          <w:szCs w:val="28"/>
        </w:rPr>
      </w:pPr>
      <w:r>
        <w:rPr>
          <w:rFonts w:asciiTheme="minorEastAsia" w:hAnsiTheme="minorEastAsia"/>
          <w:sz w:val="28"/>
          <w:szCs w:val="28"/>
        </w:rPr>
        <w:t>选择</w:t>
      </w:r>
      <w:r>
        <w:rPr>
          <w:rFonts w:asciiTheme="minorEastAsia" w:hAnsiTheme="minorEastAsia" w:hint="eastAsia"/>
          <w:sz w:val="28"/>
          <w:szCs w:val="28"/>
        </w:rPr>
        <w:t>左侧菜单“到款认领”，进入到款认领界面。点击申请号和状态，可以查看详细信息。点击</w:t>
      </w:r>
      <w:r>
        <w:rPr>
          <w:rFonts w:asciiTheme="minorEastAsia" w:hAnsiTheme="minorEastAsia"/>
          <w:noProof/>
          <w:sz w:val="28"/>
          <w:szCs w:val="28"/>
        </w:rPr>
        <w:drawing>
          <wp:inline distT="0" distB="0" distL="0" distR="0">
            <wp:extent cx="171450" cy="142875"/>
            <wp:effectExtent l="0" t="0" r="0" b="952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7" cstate="print"/>
                    <a:stretch>
                      <a:fillRect/>
                    </a:stretch>
                  </pic:blipFill>
                  <pic:spPr>
                    <a:xfrm>
                      <a:off x="0" y="0"/>
                      <a:ext cx="171450" cy="142875"/>
                    </a:xfrm>
                    <a:prstGeom prst="rect">
                      <a:avLst/>
                    </a:prstGeom>
                  </pic:spPr>
                </pic:pic>
              </a:graphicData>
            </a:graphic>
          </wp:inline>
        </w:drawing>
      </w:r>
      <w:r>
        <w:rPr>
          <w:rFonts w:asciiTheme="minorEastAsia" w:hAnsiTheme="minorEastAsia" w:hint="eastAsia"/>
          <w:sz w:val="28"/>
          <w:szCs w:val="28"/>
        </w:rPr>
        <w:t>可以</w:t>
      </w:r>
      <w:r>
        <w:rPr>
          <w:rFonts w:asciiTheme="minorEastAsia" w:hAnsiTheme="minorEastAsia"/>
          <w:sz w:val="28"/>
          <w:szCs w:val="28"/>
        </w:rPr>
        <w:t>删除</w:t>
      </w:r>
      <w:r>
        <w:rPr>
          <w:rFonts w:asciiTheme="minorEastAsia" w:hAnsiTheme="minorEastAsia" w:hint="eastAsia"/>
          <w:sz w:val="28"/>
          <w:szCs w:val="28"/>
        </w:rPr>
        <w:t>，点击</w:t>
      </w:r>
      <w:r>
        <w:rPr>
          <w:rFonts w:asciiTheme="minorEastAsia" w:hAnsiTheme="minorEastAsia"/>
          <w:noProof/>
          <w:sz w:val="28"/>
          <w:szCs w:val="28"/>
        </w:rPr>
        <w:drawing>
          <wp:inline distT="0" distB="0" distL="0" distR="0">
            <wp:extent cx="161925" cy="171450"/>
            <wp:effectExtent l="0" t="0" r="9525"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26" cstate="print"/>
                    <a:stretch>
                      <a:fillRect/>
                    </a:stretch>
                  </pic:blipFill>
                  <pic:spPr>
                    <a:xfrm>
                      <a:off x="0" y="0"/>
                      <a:ext cx="161925" cy="171450"/>
                    </a:xfrm>
                    <a:prstGeom prst="rect">
                      <a:avLst/>
                    </a:prstGeom>
                  </pic:spPr>
                </pic:pic>
              </a:graphicData>
            </a:graphic>
          </wp:inline>
        </w:drawing>
      </w:r>
      <w:r>
        <w:rPr>
          <w:rFonts w:asciiTheme="minorEastAsia" w:hAnsiTheme="minorEastAsia" w:hint="eastAsia"/>
          <w:sz w:val="28"/>
          <w:szCs w:val="28"/>
        </w:rPr>
        <w:t>可以</w:t>
      </w:r>
      <w:r>
        <w:rPr>
          <w:rFonts w:asciiTheme="minorEastAsia" w:hAnsiTheme="minorEastAsia"/>
          <w:sz w:val="28"/>
          <w:szCs w:val="28"/>
        </w:rPr>
        <w:t>修改项目</w:t>
      </w:r>
      <w:r>
        <w:rPr>
          <w:rFonts w:asciiTheme="minorEastAsia" w:hAnsiTheme="minorEastAsia" w:hint="eastAsia"/>
          <w:sz w:val="28"/>
          <w:szCs w:val="28"/>
        </w:rPr>
        <w:t>,点击</w:t>
      </w:r>
      <w:r>
        <w:rPr>
          <w:rFonts w:asciiTheme="minorEastAsia" w:hAnsiTheme="minorEastAsia"/>
          <w:noProof/>
          <w:sz w:val="28"/>
          <w:szCs w:val="28"/>
        </w:rPr>
        <w:drawing>
          <wp:inline distT="0" distB="0" distL="0" distR="0">
            <wp:extent cx="171450" cy="180975"/>
            <wp:effectExtent l="0" t="0" r="0" b="952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29" cstate="print"/>
                    <a:stretch>
                      <a:fillRect/>
                    </a:stretch>
                  </pic:blipFill>
                  <pic:spPr>
                    <a:xfrm>
                      <a:off x="0" y="0"/>
                      <a:ext cx="171450" cy="180975"/>
                    </a:xfrm>
                    <a:prstGeom prst="rect">
                      <a:avLst/>
                    </a:prstGeom>
                  </pic:spPr>
                </pic:pic>
              </a:graphicData>
            </a:graphic>
          </wp:inline>
        </w:drawing>
      </w:r>
      <w:r>
        <w:rPr>
          <w:rFonts w:asciiTheme="minorEastAsia" w:hAnsiTheme="minorEastAsia" w:hint="eastAsia"/>
          <w:sz w:val="28"/>
          <w:szCs w:val="28"/>
        </w:rPr>
        <w:t>可以提交，点击</w:t>
      </w:r>
      <w:r>
        <w:rPr>
          <w:rFonts w:asciiTheme="minorEastAsia" w:hAnsiTheme="minorEastAsia"/>
          <w:noProof/>
          <w:sz w:val="28"/>
          <w:szCs w:val="28"/>
        </w:rPr>
        <w:drawing>
          <wp:inline distT="0" distB="0" distL="0" distR="0">
            <wp:extent cx="180975" cy="180975"/>
            <wp:effectExtent l="0" t="0" r="9525" b="952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28" cstate="print"/>
                    <a:stretch>
                      <a:fillRect/>
                    </a:stretch>
                  </pic:blipFill>
                  <pic:spPr>
                    <a:xfrm>
                      <a:off x="0" y="0"/>
                      <a:ext cx="180975" cy="180975"/>
                    </a:xfrm>
                    <a:prstGeom prst="rect">
                      <a:avLst/>
                    </a:prstGeom>
                  </pic:spPr>
                </pic:pic>
              </a:graphicData>
            </a:graphic>
          </wp:inline>
        </w:drawing>
      </w:r>
      <w:r>
        <w:rPr>
          <w:rFonts w:asciiTheme="minorEastAsia" w:hAnsiTheme="minorEastAsia" w:hint="eastAsia"/>
          <w:sz w:val="28"/>
          <w:szCs w:val="28"/>
        </w:rPr>
        <w:t>可以打印。</w:t>
      </w:r>
    </w:p>
    <w:p w:rsidR="00F31C18" w:rsidRDefault="00064DD6">
      <w:pPr>
        <w:spacing w:line="240" w:lineRule="auto"/>
        <w:ind w:firstLineChars="0" w:firstLine="0"/>
        <w:rPr>
          <w:rFonts w:asciiTheme="minorEastAsia" w:hAnsiTheme="minorEastAsia"/>
          <w:sz w:val="28"/>
          <w:szCs w:val="28"/>
        </w:rPr>
      </w:pPr>
      <w:r>
        <w:rPr>
          <w:rFonts w:ascii="Calibri" w:eastAsia="宋体" w:hAnsi="Calibri" w:cs="Times New Roman"/>
          <w:noProof/>
          <w:sz w:val="16"/>
        </w:rPr>
        <w:lastRenderedPageBreak/>
        <w:drawing>
          <wp:inline distT="0" distB="0" distL="0" distR="0">
            <wp:extent cx="5274310" cy="236537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5" cstate="print"/>
                    <a:stretch>
                      <a:fillRect/>
                    </a:stretch>
                  </pic:blipFill>
                  <pic:spPr>
                    <a:xfrm>
                      <a:off x="0" y="0"/>
                      <a:ext cx="5274310" cy="2365615"/>
                    </a:xfrm>
                    <a:prstGeom prst="rect">
                      <a:avLst/>
                    </a:prstGeom>
                  </pic:spPr>
                </pic:pic>
              </a:graphicData>
            </a:graphic>
          </wp:inline>
        </w:drawing>
      </w:r>
    </w:p>
    <w:p w:rsidR="00F31C18" w:rsidRDefault="00064DD6">
      <w:pPr>
        <w:ind w:firstLine="420"/>
        <w:jc w:val="center"/>
        <w:rPr>
          <w:rFonts w:asciiTheme="minorEastAsia" w:hAnsiTheme="minorEastAsia" w:cs="Times New Roman"/>
          <w:szCs w:val="24"/>
        </w:rPr>
      </w:pPr>
      <w:r>
        <w:rPr>
          <w:rFonts w:asciiTheme="minorEastAsia" w:hAnsiTheme="minorEastAsia" w:cs="Times New Roman" w:hint="eastAsia"/>
          <w:szCs w:val="24"/>
        </w:rPr>
        <w:t>图16：项目经费到款认领示意图</w:t>
      </w:r>
    </w:p>
    <w:p w:rsidR="00F31C18" w:rsidRDefault="00064DD6">
      <w:pPr>
        <w:ind w:leftChars="-6" w:left="-13" w:firstLine="560"/>
        <w:rPr>
          <w:rFonts w:asciiTheme="minorEastAsia" w:hAnsiTheme="minorEastAsia"/>
          <w:sz w:val="28"/>
          <w:szCs w:val="28"/>
        </w:rPr>
      </w:pPr>
      <w:r>
        <w:rPr>
          <w:rFonts w:asciiTheme="minorEastAsia" w:hAnsiTheme="minorEastAsia" w:hint="eastAsia"/>
          <w:sz w:val="28"/>
          <w:szCs w:val="28"/>
        </w:rPr>
        <w:t>点击“认领申请”按钮，进入到款查询界面。</w:t>
      </w:r>
      <w:r>
        <w:rPr>
          <w:rFonts w:asciiTheme="minorEastAsia" w:hAnsiTheme="minorEastAsia"/>
          <w:sz w:val="28"/>
          <w:szCs w:val="28"/>
        </w:rPr>
        <w:t>可以根据到款核销号</w:t>
      </w:r>
      <w:r>
        <w:rPr>
          <w:rFonts w:asciiTheme="minorEastAsia" w:hAnsiTheme="minorEastAsia" w:hint="eastAsia"/>
          <w:sz w:val="28"/>
          <w:szCs w:val="28"/>
        </w:rPr>
        <w:t>、摘要、到款金额和到款时间，筛选到款列表。如果查询不到结果，可以点击“到款咨询”，进入咨询列表。咨询列表显示用户咨询内容，以及相关回复。</w:t>
      </w:r>
      <w:r>
        <w:rPr>
          <w:rFonts w:asciiTheme="minorEastAsia" w:hAnsiTheme="minorEastAsia"/>
          <w:sz w:val="28"/>
          <w:szCs w:val="28"/>
        </w:rPr>
        <w:t>如果有查询结果</w:t>
      </w:r>
      <w:r>
        <w:rPr>
          <w:rFonts w:asciiTheme="minorEastAsia" w:hAnsiTheme="minorEastAsia" w:hint="eastAsia"/>
          <w:sz w:val="28"/>
          <w:szCs w:val="28"/>
        </w:rPr>
        <w:t>，</w:t>
      </w:r>
      <w:r>
        <w:rPr>
          <w:rFonts w:asciiTheme="minorEastAsia" w:hAnsiTheme="minorEastAsia"/>
          <w:sz w:val="28"/>
          <w:szCs w:val="28"/>
        </w:rPr>
        <w:t>在到款查询界面选择一条记录</w:t>
      </w:r>
      <w:r>
        <w:rPr>
          <w:rFonts w:asciiTheme="minorEastAsia" w:hAnsiTheme="minorEastAsia" w:hint="eastAsia"/>
          <w:sz w:val="28"/>
          <w:szCs w:val="28"/>
        </w:rPr>
        <w:t>，</w:t>
      </w:r>
      <w:r>
        <w:rPr>
          <w:rFonts w:asciiTheme="minorEastAsia" w:hAnsiTheme="minorEastAsia"/>
          <w:sz w:val="28"/>
          <w:szCs w:val="28"/>
        </w:rPr>
        <w:t>点击</w:t>
      </w:r>
      <w:r>
        <w:rPr>
          <w:rFonts w:asciiTheme="minorEastAsia" w:hAnsiTheme="minorEastAsia" w:hint="eastAsia"/>
          <w:sz w:val="28"/>
          <w:szCs w:val="28"/>
        </w:rPr>
        <w:t>“确定”按钮，进入到款认领页面。对于新项目，</w:t>
      </w:r>
      <w:r>
        <w:rPr>
          <w:rFonts w:asciiTheme="minorEastAsia" w:hAnsiTheme="minorEastAsia"/>
          <w:sz w:val="28"/>
          <w:szCs w:val="28"/>
        </w:rPr>
        <w:t>会显示对应的分配方案</w:t>
      </w:r>
      <w:r>
        <w:rPr>
          <w:rFonts w:asciiTheme="minorEastAsia" w:hAnsiTheme="minorEastAsia" w:hint="eastAsia"/>
          <w:sz w:val="28"/>
          <w:szCs w:val="28"/>
        </w:rPr>
        <w:t>。填写完到款信息后，点击“下一步”按钮，进入到款分配页面。</w:t>
      </w:r>
      <w:r>
        <w:rPr>
          <w:rFonts w:asciiTheme="minorEastAsia" w:hAnsiTheme="minorEastAsia"/>
          <w:sz w:val="28"/>
          <w:szCs w:val="28"/>
        </w:rPr>
        <w:t>点击</w:t>
      </w:r>
      <w:r>
        <w:rPr>
          <w:rFonts w:asciiTheme="minorEastAsia" w:hAnsiTheme="minorEastAsia" w:hint="eastAsia"/>
          <w:sz w:val="28"/>
          <w:szCs w:val="28"/>
        </w:rPr>
        <w:t>“确定”按钮，完成到款分配。</w:t>
      </w:r>
      <w:r>
        <w:rPr>
          <w:rFonts w:asciiTheme="minorEastAsia" w:hAnsiTheme="minorEastAsia"/>
          <w:sz w:val="28"/>
          <w:szCs w:val="28"/>
        </w:rPr>
        <w:t>返回</w:t>
      </w:r>
      <w:r>
        <w:rPr>
          <w:rFonts w:asciiTheme="minorEastAsia" w:hAnsiTheme="minorEastAsia" w:hint="eastAsia"/>
          <w:sz w:val="28"/>
          <w:szCs w:val="28"/>
        </w:rPr>
        <w:t>到款</w:t>
      </w:r>
      <w:r>
        <w:rPr>
          <w:rFonts w:asciiTheme="minorEastAsia" w:hAnsiTheme="minorEastAsia"/>
          <w:sz w:val="28"/>
          <w:szCs w:val="28"/>
        </w:rPr>
        <w:t>认领列表</w:t>
      </w:r>
      <w:r>
        <w:rPr>
          <w:rFonts w:asciiTheme="minorEastAsia" w:hAnsiTheme="minorEastAsia" w:hint="eastAsia"/>
          <w:sz w:val="28"/>
          <w:szCs w:val="28"/>
        </w:rPr>
        <w:t>，</w:t>
      </w:r>
      <w:r>
        <w:rPr>
          <w:rFonts w:asciiTheme="minorEastAsia" w:hAnsiTheme="minorEastAsia"/>
          <w:sz w:val="28"/>
          <w:szCs w:val="28"/>
        </w:rPr>
        <w:t>点击</w:t>
      </w:r>
      <w:r>
        <w:rPr>
          <w:rFonts w:asciiTheme="minorEastAsia" w:hAnsiTheme="minorEastAsia"/>
          <w:noProof/>
          <w:sz w:val="28"/>
          <w:szCs w:val="28"/>
        </w:rPr>
        <w:drawing>
          <wp:inline distT="0" distB="0" distL="0" distR="0">
            <wp:extent cx="171450" cy="180975"/>
            <wp:effectExtent l="0" t="0" r="0" b="952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29" cstate="print"/>
                    <a:stretch>
                      <a:fillRect/>
                    </a:stretch>
                  </pic:blipFill>
                  <pic:spPr>
                    <a:xfrm>
                      <a:off x="0" y="0"/>
                      <a:ext cx="171450" cy="180975"/>
                    </a:xfrm>
                    <a:prstGeom prst="rect">
                      <a:avLst/>
                    </a:prstGeom>
                  </pic:spPr>
                </pic:pic>
              </a:graphicData>
            </a:graphic>
          </wp:inline>
        </w:drawing>
      </w:r>
      <w:r>
        <w:rPr>
          <w:rFonts w:asciiTheme="minorEastAsia" w:hAnsiTheme="minorEastAsia"/>
          <w:sz w:val="28"/>
          <w:szCs w:val="28"/>
        </w:rPr>
        <w:t>按钮</w:t>
      </w:r>
      <w:r>
        <w:rPr>
          <w:rFonts w:asciiTheme="minorEastAsia" w:hAnsiTheme="minorEastAsia" w:hint="eastAsia"/>
          <w:sz w:val="28"/>
          <w:szCs w:val="28"/>
        </w:rPr>
        <w:t>，提交到款分配给上级审核。到款分配提交后，就不能进行修改和删除操作。</w:t>
      </w:r>
    </w:p>
    <w:p w:rsidR="00F31C18" w:rsidRDefault="00064DD6">
      <w:pPr>
        <w:pStyle w:val="3"/>
        <w:spacing w:before="0" w:after="0" w:line="240" w:lineRule="auto"/>
        <w:ind w:firstLineChars="0" w:firstLine="0"/>
        <w:rPr>
          <w:rFonts w:asciiTheme="minorEastAsia" w:hAnsiTheme="minorEastAsia"/>
          <w:sz w:val="28"/>
          <w:szCs w:val="28"/>
        </w:rPr>
      </w:pPr>
      <w:bookmarkStart w:id="30" w:name="_Toc481069090"/>
      <w:r>
        <w:rPr>
          <w:rFonts w:asciiTheme="minorEastAsia" w:hAnsiTheme="minorEastAsia"/>
          <w:sz w:val="28"/>
          <w:szCs w:val="28"/>
        </w:rPr>
        <w:t>4.</w:t>
      </w:r>
      <w:r>
        <w:rPr>
          <w:rFonts w:asciiTheme="minorEastAsia" w:hAnsiTheme="minorEastAsia" w:hint="eastAsia"/>
          <w:sz w:val="28"/>
          <w:szCs w:val="28"/>
        </w:rPr>
        <w:t>项目过程管理的重要环节</w:t>
      </w:r>
      <w:bookmarkEnd w:id="30"/>
    </w:p>
    <w:p w:rsidR="00F31C18" w:rsidRDefault="00064DD6">
      <w:pPr>
        <w:pStyle w:val="4"/>
        <w:spacing w:before="0" w:after="0" w:line="240" w:lineRule="auto"/>
        <w:ind w:firstLineChars="0" w:firstLine="0"/>
        <w:rPr>
          <w:rFonts w:asciiTheme="minorEastAsia" w:eastAsiaTheme="minorEastAsia" w:hAnsiTheme="minorEastAsia"/>
        </w:rPr>
      </w:pPr>
      <w:r>
        <w:rPr>
          <w:rFonts w:asciiTheme="minorEastAsia" w:eastAsiaTheme="minorEastAsia" w:hAnsiTheme="minorEastAsia" w:hint="eastAsia"/>
        </w:rPr>
        <w:t>（A）合同变更</w:t>
      </w:r>
    </w:p>
    <w:p w:rsidR="00F31C18" w:rsidRDefault="00064DD6">
      <w:pPr>
        <w:spacing w:line="240" w:lineRule="auto"/>
        <w:ind w:leftChars="-6" w:left="-13" w:firstLineChars="0" w:firstLine="0"/>
        <w:jc w:val="center"/>
        <w:rPr>
          <w:rFonts w:asciiTheme="minorEastAsia" w:hAnsiTheme="minorEastAsia"/>
          <w:szCs w:val="28"/>
        </w:rPr>
      </w:pPr>
      <w:r>
        <w:rPr>
          <w:rFonts w:asciiTheme="minorEastAsia" w:hAnsiTheme="minorEastAsia"/>
          <w:noProof/>
          <w:sz w:val="16"/>
        </w:rPr>
        <w:drawing>
          <wp:inline distT="0" distB="0" distL="0" distR="0">
            <wp:extent cx="4914900" cy="495300"/>
            <wp:effectExtent l="0" t="0" r="0" b="0"/>
            <wp:docPr id="1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7"/>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14900" cy="495300"/>
                    </a:xfrm>
                    <a:prstGeom prst="rect">
                      <a:avLst/>
                    </a:prstGeom>
                    <a:noFill/>
                    <a:ln w="9525">
                      <a:noFill/>
                      <a:miter lim="800000"/>
                      <a:headEnd/>
                      <a:tailEnd/>
                    </a:ln>
                  </pic:spPr>
                </pic:pic>
              </a:graphicData>
            </a:graphic>
          </wp:inline>
        </w:drawing>
      </w:r>
    </w:p>
    <w:p w:rsidR="00F31C18" w:rsidRDefault="00064DD6">
      <w:pPr>
        <w:ind w:leftChars="-6" w:left="-13" w:firstLine="420"/>
        <w:jc w:val="center"/>
        <w:rPr>
          <w:rFonts w:asciiTheme="minorEastAsia" w:hAnsiTheme="minorEastAsia"/>
          <w:szCs w:val="28"/>
        </w:rPr>
      </w:pPr>
      <w:r>
        <w:rPr>
          <w:rFonts w:asciiTheme="minorEastAsia" w:hAnsiTheme="minorEastAsia"/>
          <w:szCs w:val="28"/>
        </w:rPr>
        <w:t>图17：合同变更流程</w:t>
      </w:r>
    </w:p>
    <w:p w:rsidR="00F31C18" w:rsidRDefault="00064DD6">
      <w:pPr>
        <w:ind w:firstLine="560"/>
        <w:rPr>
          <w:rFonts w:asciiTheme="minorEastAsia" w:hAnsiTheme="minorEastAsia"/>
          <w:sz w:val="28"/>
          <w:szCs w:val="28"/>
        </w:rPr>
      </w:pPr>
      <w:r>
        <w:rPr>
          <w:rFonts w:asciiTheme="minorEastAsia" w:hAnsiTheme="minorEastAsia" w:hint="eastAsia"/>
          <w:sz w:val="28"/>
          <w:szCs w:val="28"/>
        </w:rPr>
        <w:t>1、</w:t>
      </w:r>
      <w:r>
        <w:rPr>
          <w:rFonts w:asciiTheme="minorEastAsia" w:hAnsiTheme="minorEastAsia" w:hint="eastAsia"/>
          <w:b/>
          <w:sz w:val="28"/>
          <w:szCs w:val="28"/>
        </w:rPr>
        <w:t>科研人员</w:t>
      </w:r>
      <w:r>
        <w:rPr>
          <w:rFonts w:asciiTheme="minorEastAsia" w:hAnsiTheme="minorEastAsia" w:hint="eastAsia"/>
          <w:sz w:val="28"/>
          <w:szCs w:val="28"/>
        </w:rPr>
        <w:t>选择需要进行合同变更的科研项目，填写合同信息变更，提交并等待</w:t>
      </w:r>
      <w:r>
        <w:rPr>
          <w:rFonts w:asciiTheme="minorEastAsia" w:hAnsiTheme="minorEastAsia" w:hint="eastAsia"/>
          <w:b/>
          <w:sz w:val="28"/>
          <w:szCs w:val="28"/>
        </w:rPr>
        <w:t>学院</w:t>
      </w:r>
      <w:r>
        <w:rPr>
          <w:rFonts w:asciiTheme="minorEastAsia" w:hAnsiTheme="minorEastAsia" w:hint="eastAsia"/>
          <w:sz w:val="28"/>
          <w:szCs w:val="28"/>
        </w:rPr>
        <w:t>审核。2、</w:t>
      </w:r>
      <w:r>
        <w:rPr>
          <w:rFonts w:asciiTheme="minorEastAsia" w:hAnsiTheme="minorEastAsia" w:hint="eastAsia"/>
          <w:b/>
          <w:sz w:val="28"/>
          <w:szCs w:val="28"/>
        </w:rPr>
        <w:t>学院</w:t>
      </w:r>
      <w:r>
        <w:rPr>
          <w:rFonts w:asciiTheme="minorEastAsia" w:hAnsiTheme="minorEastAsia" w:hint="eastAsia"/>
          <w:sz w:val="28"/>
          <w:szCs w:val="28"/>
        </w:rPr>
        <w:t>审核合同变更信息通过后，提交科研院审核，通过后即可实现合同变更。</w:t>
      </w:r>
    </w:p>
    <w:p w:rsidR="00F31C18" w:rsidRDefault="00064DD6">
      <w:pPr>
        <w:spacing w:line="240" w:lineRule="auto"/>
        <w:ind w:firstLineChars="0" w:firstLine="0"/>
        <w:rPr>
          <w:rFonts w:asciiTheme="minorEastAsia" w:hAnsiTheme="minorEastAsia"/>
          <w:sz w:val="28"/>
          <w:szCs w:val="28"/>
        </w:rPr>
      </w:pPr>
      <w:r>
        <w:rPr>
          <w:rFonts w:asciiTheme="minorEastAsia" w:hAnsiTheme="minorEastAsia"/>
          <w:noProof/>
          <w:sz w:val="28"/>
          <w:szCs w:val="28"/>
        </w:rPr>
        <w:lastRenderedPageBreak/>
        <w:drawing>
          <wp:inline distT="0" distB="0" distL="0" distR="0">
            <wp:extent cx="5274310" cy="2176780"/>
            <wp:effectExtent l="0" t="0" r="254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2177388"/>
                    </a:xfrm>
                    <a:prstGeom prst="rect">
                      <a:avLst/>
                    </a:prstGeom>
                  </pic:spPr>
                </pic:pic>
              </a:graphicData>
            </a:graphic>
          </wp:inline>
        </w:drawing>
      </w:r>
    </w:p>
    <w:p w:rsidR="00F31C18" w:rsidRDefault="00064DD6">
      <w:pPr>
        <w:ind w:leftChars="-6" w:left="-13" w:firstLine="420"/>
        <w:jc w:val="center"/>
        <w:rPr>
          <w:rFonts w:asciiTheme="minorEastAsia" w:hAnsiTheme="minorEastAsia"/>
          <w:szCs w:val="28"/>
        </w:rPr>
      </w:pPr>
      <w:r>
        <w:rPr>
          <w:rFonts w:asciiTheme="minorEastAsia" w:hAnsiTheme="minorEastAsia" w:hint="eastAsia"/>
          <w:szCs w:val="28"/>
        </w:rPr>
        <w:t>图18：合同变更示意图</w:t>
      </w:r>
    </w:p>
    <w:p w:rsidR="00F31C18" w:rsidRDefault="00064DD6">
      <w:pPr>
        <w:pStyle w:val="4"/>
        <w:spacing w:before="0" w:after="0" w:line="240" w:lineRule="auto"/>
        <w:ind w:firstLineChars="0" w:firstLine="0"/>
        <w:rPr>
          <w:rFonts w:asciiTheme="minorEastAsia" w:eastAsiaTheme="minorEastAsia" w:hAnsiTheme="minorEastAsia"/>
        </w:rPr>
      </w:pPr>
      <w:r>
        <w:rPr>
          <w:rFonts w:asciiTheme="minorEastAsia" w:eastAsiaTheme="minorEastAsia" w:hAnsiTheme="minorEastAsia" w:hint="eastAsia"/>
        </w:rPr>
        <w:t>（B）合作单位/合格供方单位管理</w:t>
      </w:r>
    </w:p>
    <w:p w:rsidR="00F31C18" w:rsidRDefault="00064DD6">
      <w:pPr>
        <w:spacing w:line="240" w:lineRule="auto"/>
        <w:ind w:firstLineChars="0" w:firstLine="0"/>
        <w:jc w:val="center"/>
        <w:rPr>
          <w:rFonts w:asciiTheme="minorEastAsia" w:hAnsiTheme="minorEastAsia"/>
          <w:sz w:val="28"/>
          <w:szCs w:val="28"/>
        </w:rPr>
      </w:pPr>
      <w:r>
        <w:rPr>
          <w:rFonts w:asciiTheme="minorEastAsia" w:hAnsiTheme="minorEastAsia"/>
          <w:noProof/>
          <w:sz w:val="28"/>
          <w:szCs w:val="28"/>
        </w:rPr>
        <w:drawing>
          <wp:inline distT="0" distB="0" distL="0" distR="0">
            <wp:extent cx="5274310" cy="159639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1596390"/>
                    </a:xfrm>
                    <a:prstGeom prst="rect">
                      <a:avLst/>
                    </a:prstGeom>
                  </pic:spPr>
                </pic:pic>
              </a:graphicData>
            </a:graphic>
          </wp:inline>
        </w:drawing>
      </w:r>
    </w:p>
    <w:p w:rsidR="00F31C18" w:rsidRDefault="00064DD6">
      <w:pPr>
        <w:ind w:firstLine="420"/>
        <w:jc w:val="center"/>
        <w:rPr>
          <w:rFonts w:asciiTheme="minorEastAsia" w:hAnsiTheme="minorEastAsia"/>
          <w:szCs w:val="28"/>
        </w:rPr>
      </w:pPr>
      <w:r>
        <w:rPr>
          <w:rFonts w:asciiTheme="minorEastAsia" w:hAnsiTheme="minorEastAsia" w:hint="eastAsia"/>
          <w:szCs w:val="28"/>
        </w:rPr>
        <w:t>图19：合作单位/合格供方单位</w:t>
      </w:r>
    </w:p>
    <w:p w:rsidR="00F31C18" w:rsidRDefault="00064DD6">
      <w:pPr>
        <w:ind w:firstLine="560"/>
        <w:rPr>
          <w:rFonts w:asciiTheme="minorEastAsia" w:hAnsiTheme="minorEastAsia"/>
          <w:sz w:val="28"/>
          <w:szCs w:val="28"/>
        </w:rPr>
      </w:pPr>
      <w:r>
        <w:rPr>
          <w:rFonts w:asciiTheme="minorEastAsia" w:hAnsiTheme="minorEastAsia" w:hint="eastAsia"/>
          <w:sz w:val="28"/>
          <w:szCs w:val="28"/>
        </w:rPr>
        <w:t>合作单位及合格供方单位管理的目的在于规范合同管理。合格供方单位经营范围要包括外协合同的内容及方向。合格供方单位需要向科研院提供纸质版的单位相关文件。</w:t>
      </w:r>
    </w:p>
    <w:p w:rsidR="00F31C18" w:rsidRDefault="00064DD6">
      <w:pPr>
        <w:spacing w:line="240" w:lineRule="auto"/>
        <w:ind w:leftChars="-6" w:left="-13" w:firstLineChars="0" w:firstLine="0"/>
        <w:jc w:val="center"/>
        <w:rPr>
          <w:rFonts w:asciiTheme="minorEastAsia" w:hAnsiTheme="minorEastAsia"/>
          <w:szCs w:val="28"/>
        </w:rPr>
      </w:pPr>
      <w:r>
        <w:rPr>
          <w:rFonts w:asciiTheme="minorEastAsia" w:hAnsiTheme="minorEastAsia"/>
          <w:noProof/>
          <w:szCs w:val="28"/>
        </w:rPr>
        <w:drawing>
          <wp:inline distT="0" distB="0" distL="0" distR="0">
            <wp:extent cx="5476875" cy="2377440"/>
            <wp:effectExtent l="0" t="0" r="9525" b="381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76875" cy="2377440"/>
                    </a:xfrm>
                    <a:prstGeom prst="rect">
                      <a:avLst/>
                    </a:prstGeom>
                    <a:noFill/>
                  </pic:spPr>
                </pic:pic>
              </a:graphicData>
            </a:graphic>
          </wp:inline>
        </w:drawing>
      </w:r>
    </w:p>
    <w:p w:rsidR="00F31C18" w:rsidRDefault="00064DD6">
      <w:pPr>
        <w:ind w:leftChars="-6" w:left="-13" w:firstLine="420"/>
        <w:jc w:val="center"/>
        <w:rPr>
          <w:rFonts w:asciiTheme="minorEastAsia" w:hAnsiTheme="minorEastAsia"/>
          <w:szCs w:val="28"/>
        </w:rPr>
      </w:pPr>
      <w:r>
        <w:rPr>
          <w:rFonts w:asciiTheme="minorEastAsia" w:hAnsiTheme="minorEastAsia" w:hint="eastAsia"/>
          <w:szCs w:val="28"/>
        </w:rPr>
        <w:t>图20：合作单位/合格供方单位管理示意图</w:t>
      </w:r>
    </w:p>
    <w:p w:rsidR="00F31C18" w:rsidRDefault="00064DD6">
      <w:pPr>
        <w:ind w:firstLine="560"/>
        <w:rPr>
          <w:rFonts w:asciiTheme="minorEastAsia" w:hAnsiTheme="minorEastAsia"/>
          <w:sz w:val="28"/>
          <w:szCs w:val="28"/>
        </w:rPr>
      </w:pPr>
      <w:r>
        <w:rPr>
          <w:rFonts w:asciiTheme="minorEastAsia" w:hAnsiTheme="minorEastAsia"/>
          <w:sz w:val="28"/>
          <w:szCs w:val="28"/>
        </w:rPr>
        <w:lastRenderedPageBreak/>
        <w:t>选择</w:t>
      </w:r>
      <w:r>
        <w:rPr>
          <w:rFonts w:asciiTheme="minorEastAsia" w:hAnsiTheme="minorEastAsia" w:hint="eastAsia"/>
          <w:sz w:val="28"/>
          <w:szCs w:val="28"/>
        </w:rPr>
        <w:t>系统菜单“</w:t>
      </w:r>
      <w:r>
        <w:rPr>
          <w:rFonts w:asciiTheme="minorEastAsia" w:hAnsiTheme="minorEastAsia"/>
          <w:sz w:val="28"/>
          <w:szCs w:val="28"/>
        </w:rPr>
        <w:t>合作单位</w:t>
      </w:r>
      <w:r>
        <w:rPr>
          <w:rFonts w:asciiTheme="minorEastAsia" w:hAnsiTheme="minorEastAsia" w:hint="eastAsia"/>
          <w:sz w:val="28"/>
          <w:szCs w:val="28"/>
        </w:rPr>
        <w:t>列表”，进入</w:t>
      </w:r>
      <w:r>
        <w:rPr>
          <w:rFonts w:asciiTheme="minorEastAsia" w:hAnsiTheme="minorEastAsia"/>
          <w:sz w:val="28"/>
          <w:szCs w:val="28"/>
        </w:rPr>
        <w:t>合作单位</w:t>
      </w:r>
      <w:r>
        <w:rPr>
          <w:rFonts w:asciiTheme="minorEastAsia" w:hAnsiTheme="minorEastAsia" w:hint="eastAsia"/>
          <w:sz w:val="28"/>
          <w:szCs w:val="28"/>
        </w:rPr>
        <w:t>列表。可以根据合作单位名称、是否合格供方单位和审核状态，筛选项目列表。点击“新增”按钮，填写合作单位信息，点击“保存”。注意，</w:t>
      </w:r>
      <w:r>
        <w:rPr>
          <w:rFonts w:asciiTheme="minorEastAsia" w:hAnsiTheme="minorEastAsia"/>
          <w:sz w:val="28"/>
          <w:szCs w:val="28"/>
        </w:rPr>
        <w:t>新增的合作单位</w:t>
      </w:r>
      <w:r>
        <w:rPr>
          <w:rFonts w:asciiTheme="minorEastAsia" w:hAnsiTheme="minorEastAsia" w:hint="eastAsia"/>
          <w:sz w:val="28"/>
          <w:szCs w:val="28"/>
        </w:rPr>
        <w:t>，</w:t>
      </w:r>
      <w:r>
        <w:rPr>
          <w:rFonts w:asciiTheme="minorEastAsia" w:hAnsiTheme="minorEastAsia"/>
          <w:sz w:val="28"/>
          <w:szCs w:val="28"/>
        </w:rPr>
        <w:t>要审核通过后</w:t>
      </w:r>
      <w:r>
        <w:rPr>
          <w:rFonts w:asciiTheme="minorEastAsia" w:hAnsiTheme="minorEastAsia" w:hint="eastAsia"/>
          <w:sz w:val="28"/>
          <w:szCs w:val="28"/>
        </w:rPr>
        <w:t>，选择该合作单位的立项</w:t>
      </w:r>
      <w:r>
        <w:rPr>
          <w:rFonts w:asciiTheme="minorEastAsia" w:hAnsiTheme="minorEastAsia"/>
          <w:sz w:val="28"/>
          <w:szCs w:val="28"/>
        </w:rPr>
        <w:t>项目才可以提交</w:t>
      </w:r>
      <w:r>
        <w:rPr>
          <w:rFonts w:asciiTheme="minorEastAsia" w:hAnsiTheme="minorEastAsia" w:hint="eastAsia"/>
          <w:sz w:val="28"/>
          <w:szCs w:val="28"/>
        </w:rPr>
        <w:t>。</w:t>
      </w:r>
    </w:p>
    <w:p w:rsidR="00F31C18" w:rsidRDefault="00064DD6">
      <w:pPr>
        <w:pStyle w:val="1"/>
        <w:tabs>
          <w:tab w:val="left" w:pos="142"/>
        </w:tabs>
        <w:spacing w:before="0" w:after="0" w:line="240" w:lineRule="auto"/>
        <w:ind w:firstLineChars="0" w:firstLine="0"/>
        <w:rPr>
          <w:rFonts w:asciiTheme="minorEastAsia" w:hAnsiTheme="minorEastAsia"/>
          <w:bCs w:val="0"/>
          <w:kern w:val="2"/>
          <w:sz w:val="28"/>
          <w:szCs w:val="28"/>
        </w:rPr>
      </w:pPr>
      <w:bookmarkStart w:id="31" w:name="_Toc481069091"/>
      <w:r>
        <w:rPr>
          <w:rFonts w:asciiTheme="minorEastAsia" w:hAnsiTheme="minorEastAsia" w:hint="eastAsia"/>
          <w:bCs w:val="0"/>
          <w:kern w:val="2"/>
          <w:sz w:val="28"/>
          <w:szCs w:val="28"/>
        </w:rPr>
        <w:t>四、科研财务管理系统的实施成效</w:t>
      </w:r>
      <w:bookmarkEnd w:id="31"/>
    </w:p>
    <w:p w:rsidR="00F31C18" w:rsidRDefault="00064DD6">
      <w:pPr>
        <w:autoSpaceDE w:val="0"/>
        <w:autoSpaceDN w:val="0"/>
        <w:adjustRightInd w:val="0"/>
        <w:ind w:firstLine="560"/>
        <w:rPr>
          <w:rFonts w:asciiTheme="minorEastAsia" w:hAnsiTheme="minorEastAsia"/>
          <w:color w:val="000000"/>
          <w:sz w:val="28"/>
          <w:szCs w:val="24"/>
        </w:rPr>
      </w:pPr>
      <w:r>
        <w:rPr>
          <w:rFonts w:asciiTheme="minorEastAsia" w:hAnsiTheme="minorEastAsia" w:cs="Times New Roman" w:hint="eastAsia"/>
          <w:color w:val="000000"/>
          <w:sz w:val="28"/>
          <w:szCs w:val="24"/>
        </w:rPr>
        <w:t>目前，电子科技大学科研财务管理系统已实现了科研部门和财务部门之间的数据实时共享及交互，包括项目申报、项目立项、到款查询、经费上账、预算调整、预算执行情况查询等</w:t>
      </w:r>
      <w:r w:rsidR="00FE2C0D">
        <w:rPr>
          <w:rFonts w:asciiTheme="minorEastAsia" w:hAnsiTheme="minorEastAsia" w:cs="Times New Roman" w:hint="eastAsia"/>
          <w:color w:val="000000"/>
          <w:sz w:val="28"/>
          <w:szCs w:val="24"/>
        </w:rPr>
        <w:t>业务在内的科研项目全流程均可通过系统管理。科研人员可随时随地登录</w:t>
      </w:r>
      <w:r>
        <w:rPr>
          <w:rFonts w:asciiTheme="minorEastAsia" w:hAnsiTheme="minorEastAsia" w:cs="Times New Roman" w:hint="eastAsia"/>
          <w:color w:val="000000"/>
          <w:sz w:val="28"/>
          <w:szCs w:val="24"/>
        </w:rPr>
        <w:t>系统进行远程操作，避免了科研人员们到现场进行审核以及跨部门的沟通与协调，节约了项目管理的时间，也提高了科研经费的管理效率。同时，</w:t>
      </w:r>
      <w:r>
        <w:rPr>
          <w:rFonts w:asciiTheme="minorEastAsia" w:hAnsiTheme="minorEastAsia" w:hint="eastAsia"/>
          <w:color w:val="000000"/>
          <w:sz w:val="28"/>
          <w:szCs w:val="24"/>
        </w:rPr>
        <w:t>实施管理的财务部门可以通过该系统将以往对各种科研项目的业务记录的结果转为管理的信息依据，把对科研经费的微观层面管理（即提供各种业务记录和分类以及报告过去已发生信息）提高到宏观管理的层面（获取科研经费之际，提供专业化的设计，引导科研工作者根据科研方向合理使用资金，形成前期合理设计、中期监督、后期结题），真正实现财务综合管理的作用。</w:t>
      </w:r>
    </w:p>
    <w:p w:rsidR="00F31C18" w:rsidRDefault="00064DD6">
      <w:pPr>
        <w:pStyle w:val="2"/>
        <w:spacing w:before="0" w:after="0" w:line="240" w:lineRule="auto"/>
        <w:ind w:firstLineChars="0" w:firstLine="0"/>
        <w:rPr>
          <w:sz w:val="28"/>
        </w:rPr>
      </w:pPr>
      <w:bookmarkStart w:id="32" w:name="_Toc481069092"/>
      <w:r>
        <w:rPr>
          <w:rFonts w:hint="eastAsia"/>
          <w:sz w:val="28"/>
        </w:rPr>
        <w:t>（一）</w:t>
      </w:r>
      <w:r>
        <w:rPr>
          <w:sz w:val="28"/>
        </w:rPr>
        <w:t>推动科研财务管理</w:t>
      </w:r>
      <w:r>
        <w:rPr>
          <w:rFonts w:hint="eastAsia"/>
          <w:sz w:val="28"/>
        </w:rPr>
        <w:t>流程优化</w:t>
      </w:r>
      <w:bookmarkEnd w:id="32"/>
    </w:p>
    <w:p w:rsidR="00F31C18" w:rsidRDefault="00064DD6">
      <w:pPr>
        <w:pStyle w:val="3"/>
        <w:spacing w:before="0" w:after="0" w:line="240" w:lineRule="auto"/>
        <w:ind w:firstLineChars="71"/>
        <w:rPr>
          <w:sz w:val="28"/>
        </w:rPr>
      </w:pPr>
      <w:bookmarkStart w:id="33" w:name="_Toc481069093"/>
      <w:r>
        <w:rPr>
          <w:rFonts w:hint="eastAsia"/>
          <w:sz w:val="28"/>
        </w:rPr>
        <w:t>1.</w:t>
      </w:r>
      <w:r>
        <w:rPr>
          <w:rFonts w:hint="eastAsia"/>
          <w:sz w:val="28"/>
        </w:rPr>
        <w:t>到款经费查询及认领申请</w:t>
      </w:r>
      <w:bookmarkEnd w:id="33"/>
    </w:p>
    <w:p w:rsidR="00F31C18" w:rsidRDefault="00064DD6">
      <w:pPr>
        <w:spacing w:line="240" w:lineRule="auto"/>
        <w:ind w:firstLineChars="0" w:firstLine="0"/>
        <w:rPr>
          <w:rFonts w:asciiTheme="minorEastAsia" w:hAnsiTheme="minorEastAsia"/>
          <w:sz w:val="28"/>
          <w:szCs w:val="28"/>
        </w:rPr>
      </w:pPr>
      <w:r>
        <w:rPr>
          <w:rFonts w:asciiTheme="minorEastAsia" w:hAnsiTheme="minorEastAsia"/>
          <w:noProof/>
          <w:sz w:val="28"/>
          <w:szCs w:val="28"/>
        </w:rPr>
        <w:drawing>
          <wp:inline distT="0" distB="0" distL="0" distR="0">
            <wp:extent cx="5274310" cy="2447925"/>
            <wp:effectExtent l="0" t="0" r="254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2447925"/>
                    </a:xfrm>
                    <a:prstGeom prst="rect">
                      <a:avLst/>
                    </a:prstGeom>
                  </pic:spPr>
                </pic:pic>
              </a:graphicData>
            </a:graphic>
          </wp:inline>
        </w:drawing>
      </w:r>
    </w:p>
    <w:p w:rsidR="00F31C18" w:rsidRDefault="00064DD6">
      <w:pPr>
        <w:ind w:firstLine="420"/>
        <w:jc w:val="center"/>
        <w:rPr>
          <w:rFonts w:asciiTheme="minorEastAsia" w:hAnsiTheme="minorEastAsia"/>
          <w:szCs w:val="28"/>
        </w:rPr>
      </w:pPr>
      <w:r>
        <w:rPr>
          <w:rFonts w:asciiTheme="minorEastAsia" w:hAnsiTheme="minorEastAsia"/>
          <w:szCs w:val="28"/>
        </w:rPr>
        <w:t>图21：</w:t>
      </w:r>
      <w:r>
        <w:rPr>
          <w:rFonts w:asciiTheme="minorEastAsia" w:hAnsiTheme="minorEastAsia" w:hint="eastAsia"/>
          <w:szCs w:val="28"/>
        </w:rPr>
        <w:t>到款经费查询及认领申请</w:t>
      </w:r>
    </w:p>
    <w:p w:rsidR="00F31C18" w:rsidRDefault="00064DD6">
      <w:pPr>
        <w:ind w:firstLine="560"/>
        <w:rPr>
          <w:rFonts w:asciiTheme="minorEastAsia" w:hAnsiTheme="minorEastAsia"/>
          <w:sz w:val="28"/>
          <w:szCs w:val="28"/>
        </w:rPr>
      </w:pPr>
      <w:r>
        <w:rPr>
          <w:rFonts w:asciiTheme="minorEastAsia" w:hAnsiTheme="minorEastAsia" w:hint="eastAsia"/>
          <w:sz w:val="28"/>
          <w:szCs w:val="28"/>
        </w:rPr>
        <w:t>科研财务信息化协同管理系统与以往旧模式相比，新的科研财务管理系统与过去的现场业务办理方式有着较大的差异，避免了科研人</w:t>
      </w:r>
      <w:r>
        <w:rPr>
          <w:rFonts w:asciiTheme="minorEastAsia" w:hAnsiTheme="minorEastAsia" w:hint="eastAsia"/>
          <w:sz w:val="28"/>
          <w:szCs w:val="28"/>
        </w:rPr>
        <w:lastRenderedPageBreak/>
        <w:t>员在不同部门的往返现场业务办理，将以往线下才能进行办理的业务转移到线上办理。同时，打通了科研管理部门与财务部门的部门壁垒，实现了数据共享。新系统在减少项目经费上账等待时间、实时查询报销进度和资金安全管理等具有明显优势。</w:t>
      </w:r>
    </w:p>
    <w:p w:rsidR="00F31C18" w:rsidRDefault="00064DD6">
      <w:pPr>
        <w:pStyle w:val="3"/>
        <w:spacing w:before="0" w:after="0" w:line="240" w:lineRule="auto"/>
        <w:ind w:firstLineChars="0" w:firstLine="0"/>
        <w:rPr>
          <w:sz w:val="28"/>
        </w:rPr>
      </w:pPr>
      <w:bookmarkStart w:id="34" w:name="_Toc481069094"/>
      <w:r>
        <w:rPr>
          <w:rFonts w:hint="eastAsia"/>
          <w:sz w:val="28"/>
        </w:rPr>
        <w:t>2.</w:t>
      </w:r>
      <w:r>
        <w:rPr>
          <w:rFonts w:hint="eastAsia"/>
          <w:sz w:val="28"/>
        </w:rPr>
        <w:t>预算变更</w:t>
      </w:r>
      <w:bookmarkEnd w:id="34"/>
    </w:p>
    <w:p w:rsidR="00F31C18" w:rsidRDefault="00064DD6">
      <w:pPr>
        <w:spacing w:line="240" w:lineRule="auto"/>
        <w:ind w:firstLineChars="0" w:firstLine="0"/>
        <w:jc w:val="center"/>
        <w:rPr>
          <w:rFonts w:asciiTheme="minorEastAsia" w:hAnsiTheme="minorEastAsia"/>
          <w:szCs w:val="28"/>
        </w:rPr>
      </w:pPr>
      <w:r>
        <w:rPr>
          <w:rFonts w:asciiTheme="minorEastAsia" w:hAnsiTheme="minorEastAsia"/>
          <w:noProof/>
          <w:szCs w:val="28"/>
        </w:rPr>
        <w:drawing>
          <wp:inline distT="0" distB="0" distL="0" distR="0">
            <wp:extent cx="5274310" cy="1800860"/>
            <wp:effectExtent l="0" t="0" r="2540" b="889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1800860"/>
                    </a:xfrm>
                    <a:prstGeom prst="rect">
                      <a:avLst/>
                    </a:prstGeom>
                  </pic:spPr>
                </pic:pic>
              </a:graphicData>
            </a:graphic>
          </wp:inline>
        </w:drawing>
      </w:r>
    </w:p>
    <w:p w:rsidR="00F31C18" w:rsidRDefault="00064DD6">
      <w:pPr>
        <w:ind w:firstLine="420"/>
        <w:jc w:val="center"/>
        <w:rPr>
          <w:rFonts w:asciiTheme="minorEastAsia" w:hAnsiTheme="minorEastAsia"/>
          <w:szCs w:val="28"/>
        </w:rPr>
      </w:pPr>
      <w:r>
        <w:rPr>
          <w:rFonts w:asciiTheme="minorEastAsia" w:hAnsiTheme="minorEastAsia"/>
          <w:szCs w:val="28"/>
        </w:rPr>
        <w:t>图22：</w:t>
      </w:r>
      <w:r>
        <w:rPr>
          <w:rFonts w:asciiTheme="minorEastAsia" w:hAnsiTheme="minorEastAsia" w:hint="eastAsia"/>
          <w:szCs w:val="28"/>
        </w:rPr>
        <w:t>预算变更</w:t>
      </w:r>
    </w:p>
    <w:p w:rsidR="00F31C18" w:rsidRDefault="00064DD6">
      <w:pPr>
        <w:ind w:firstLine="560"/>
        <w:rPr>
          <w:rFonts w:asciiTheme="minorEastAsia" w:hAnsiTheme="minorEastAsia"/>
          <w:sz w:val="28"/>
          <w:szCs w:val="28"/>
        </w:rPr>
      </w:pPr>
      <w:r>
        <w:rPr>
          <w:rFonts w:asciiTheme="minorEastAsia" w:hAnsiTheme="minorEastAsia" w:hint="eastAsia"/>
          <w:sz w:val="28"/>
          <w:szCs w:val="28"/>
        </w:rPr>
        <w:t>科研财务信息化协同管理系统中的预算管理与天翼财务系统关联，该系统不仅能简化申报流程，预算调整申请由老师们在网上发起，经学院，科研院，财务处在线审核之后，财务处利用财务系统进行账务处理，从而完成预算的变更，</w:t>
      </w:r>
      <w:r>
        <w:rPr>
          <w:rFonts w:asciiTheme="minorEastAsia" w:hAnsiTheme="minorEastAsia" w:hint="eastAsia"/>
          <w:color w:val="000000" w:themeColor="text1"/>
          <w:sz w:val="28"/>
          <w:szCs w:val="28"/>
        </w:rPr>
        <w:t>完全避免到现场、避免纸质存档。同时，该</w:t>
      </w:r>
      <w:r>
        <w:rPr>
          <w:rFonts w:asciiTheme="minorEastAsia" w:hAnsiTheme="minorEastAsia" w:hint="eastAsia"/>
          <w:sz w:val="28"/>
          <w:szCs w:val="28"/>
        </w:rPr>
        <w:t>支持智能凭证生成，提高数据准确度和计财处工作效率；改变原纸质传递、现场沟通的低效率管理模式，全面系统将预算申报和批复过程嵌入综合信息门户，实现跨校区线上办公，为全校师生提供更加便捷的服务。此外，强大的统计功能可导出多样化报表，</w:t>
      </w:r>
      <w:r>
        <w:rPr>
          <w:rFonts w:asciiTheme="minorEastAsia" w:hAnsiTheme="minorEastAsia" w:hint="eastAsia"/>
          <w:color w:val="202020"/>
          <w:sz w:val="28"/>
          <w:szCs w:val="28"/>
        </w:rPr>
        <w:t>使得各预算管理主体能实时参与预算管理活动，系统自动记录每次各部门、各环节的沟通结果；系统可以查询各单位过去预算的下拨数，执行数，查看各单位经费执行情况，生成全面预算分析表，后台数据验证和质量审核保证申报人员每一步都进行数据检查，使得编报、执行更贴近预算执行单位，更贴近实际。</w:t>
      </w:r>
    </w:p>
    <w:p w:rsidR="00F31C18" w:rsidRDefault="00064DD6">
      <w:pPr>
        <w:pStyle w:val="3"/>
        <w:spacing w:before="0" w:after="0" w:line="240" w:lineRule="auto"/>
        <w:ind w:firstLineChars="0" w:firstLine="0"/>
        <w:rPr>
          <w:sz w:val="28"/>
        </w:rPr>
      </w:pPr>
      <w:bookmarkStart w:id="35" w:name="_Toc481069095"/>
      <w:r>
        <w:rPr>
          <w:rFonts w:hint="eastAsia"/>
          <w:sz w:val="28"/>
        </w:rPr>
        <w:lastRenderedPageBreak/>
        <w:t>3.</w:t>
      </w:r>
      <w:r>
        <w:rPr>
          <w:rFonts w:hint="eastAsia"/>
          <w:sz w:val="28"/>
        </w:rPr>
        <w:t>项目经费信息查询</w:t>
      </w:r>
      <w:bookmarkEnd w:id="35"/>
    </w:p>
    <w:p w:rsidR="00F31C18" w:rsidRDefault="00064DD6">
      <w:pPr>
        <w:spacing w:line="240" w:lineRule="auto"/>
        <w:ind w:firstLineChars="0" w:firstLine="0"/>
        <w:jc w:val="center"/>
        <w:rPr>
          <w:rFonts w:asciiTheme="minorEastAsia" w:hAnsiTheme="minorEastAsia"/>
          <w:szCs w:val="28"/>
        </w:rPr>
      </w:pPr>
      <w:r>
        <w:rPr>
          <w:rFonts w:asciiTheme="minorEastAsia" w:hAnsiTheme="minorEastAsia"/>
          <w:noProof/>
          <w:szCs w:val="28"/>
        </w:rPr>
        <w:drawing>
          <wp:inline distT="0" distB="0" distL="0" distR="0">
            <wp:extent cx="4857750" cy="165735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57750" cy="1657350"/>
                    </a:xfrm>
                    <a:prstGeom prst="rect">
                      <a:avLst/>
                    </a:prstGeom>
                  </pic:spPr>
                </pic:pic>
              </a:graphicData>
            </a:graphic>
          </wp:inline>
        </w:drawing>
      </w:r>
    </w:p>
    <w:p w:rsidR="00F31C18" w:rsidRDefault="00064DD6">
      <w:pPr>
        <w:ind w:firstLine="420"/>
        <w:jc w:val="center"/>
        <w:rPr>
          <w:rFonts w:asciiTheme="minorEastAsia" w:hAnsiTheme="minorEastAsia"/>
          <w:szCs w:val="28"/>
        </w:rPr>
      </w:pPr>
      <w:r>
        <w:rPr>
          <w:rFonts w:asciiTheme="minorEastAsia" w:hAnsiTheme="minorEastAsia"/>
          <w:szCs w:val="28"/>
        </w:rPr>
        <w:t>图23：</w:t>
      </w:r>
      <w:r>
        <w:rPr>
          <w:rFonts w:asciiTheme="minorEastAsia" w:hAnsiTheme="minorEastAsia" w:hint="eastAsia"/>
          <w:szCs w:val="28"/>
        </w:rPr>
        <w:t>项目经费信息查询</w:t>
      </w:r>
    </w:p>
    <w:p w:rsidR="00F31C18" w:rsidRDefault="00064DD6">
      <w:pPr>
        <w:ind w:firstLine="560"/>
        <w:rPr>
          <w:rFonts w:asciiTheme="minorEastAsia" w:hAnsiTheme="minorEastAsia"/>
          <w:sz w:val="28"/>
          <w:szCs w:val="28"/>
        </w:rPr>
      </w:pPr>
      <w:r>
        <w:rPr>
          <w:rFonts w:asciiTheme="minorEastAsia" w:hAnsiTheme="minorEastAsia" w:hint="eastAsia"/>
          <w:sz w:val="28"/>
          <w:szCs w:val="28"/>
        </w:rPr>
        <w:t>点击【XX项目】-【到款信息查询】-【项目经费信息查询】，可以查看项目基本信息，点击【详情】可查看项目预算情况和执行情况。可以查看项目当前预算数，执行数，执行进度。为项目结题验收填写决算数据提供依据。</w:t>
      </w:r>
    </w:p>
    <w:p w:rsidR="00F31C18" w:rsidRDefault="00064DD6">
      <w:pPr>
        <w:pStyle w:val="2"/>
        <w:spacing w:before="0" w:after="0" w:line="240" w:lineRule="auto"/>
        <w:ind w:firstLineChars="0" w:firstLine="0"/>
        <w:rPr>
          <w:sz w:val="28"/>
        </w:rPr>
      </w:pPr>
      <w:bookmarkStart w:id="36" w:name="_Toc481069096"/>
      <w:r>
        <w:rPr>
          <w:rFonts w:hint="eastAsia"/>
          <w:sz w:val="28"/>
        </w:rPr>
        <w:t>（二）提高</w:t>
      </w:r>
      <w:r>
        <w:rPr>
          <w:sz w:val="28"/>
        </w:rPr>
        <w:t>科研项目管理与财务管理的</w:t>
      </w:r>
      <w:r>
        <w:rPr>
          <w:rFonts w:hint="eastAsia"/>
          <w:sz w:val="28"/>
        </w:rPr>
        <w:t>工作效率</w:t>
      </w:r>
      <w:bookmarkEnd w:id="36"/>
    </w:p>
    <w:p w:rsidR="00F31C18" w:rsidRDefault="00064DD6">
      <w:pPr>
        <w:ind w:firstLine="560"/>
        <w:rPr>
          <w:rFonts w:asciiTheme="minorEastAsia" w:hAnsiTheme="minorEastAsia" w:cs="宋体"/>
          <w:kern w:val="0"/>
          <w:sz w:val="28"/>
          <w:szCs w:val="28"/>
        </w:rPr>
      </w:pPr>
      <w:r>
        <w:rPr>
          <w:rFonts w:asciiTheme="minorEastAsia" w:hAnsiTheme="minorEastAsia" w:hint="eastAsia"/>
          <w:color w:val="202020"/>
          <w:sz w:val="28"/>
          <w:szCs w:val="28"/>
        </w:rPr>
        <w:t>科研财务信息化协同管理系统，促进了科研项目与科研财务的协同管理，信息化改变了科研财务项目管理流程，简化了科研项目数据、财务数据收集和转化，增强对数据信心，加强了科研财务项目管理多主体参与、相互牵制的内控监督机制，实现信息共享与交互。促使科研财务管理方式多样化，提升财务行政、科研行政的办公效率。同时</w:t>
      </w:r>
      <w:r>
        <w:rPr>
          <w:rFonts w:asciiTheme="minorEastAsia" w:hAnsiTheme="minorEastAsia" w:cs="宋体" w:hint="eastAsia"/>
          <w:kern w:val="0"/>
          <w:sz w:val="28"/>
          <w:szCs w:val="28"/>
        </w:rPr>
        <w:t>通过科研财务管理系统与财务报销系统的链接，通过数据的导入功能，可以实现智能凭证的生成。科研经费的财务立项、经费上账、间接费用计提、预算数据变更等工作全部可以智能导入，大大缩短立项入账时间，提高数据准确性。</w:t>
      </w:r>
    </w:p>
    <w:p w:rsidR="00F31C18" w:rsidRDefault="00064DD6">
      <w:pPr>
        <w:pStyle w:val="2"/>
        <w:spacing w:before="0" w:after="0" w:line="240" w:lineRule="auto"/>
        <w:ind w:firstLineChars="0" w:firstLine="0"/>
        <w:rPr>
          <w:sz w:val="28"/>
        </w:rPr>
      </w:pPr>
      <w:bookmarkStart w:id="37" w:name="_Toc481069097"/>
      <w:r>
        <w:rPr>
          <w:rFonts w:hint="eastAsia"/>
          <w:sz w:val="28"/>
        </w:rPr>
        <w:t>（三）改善科研财务服务质量</w:t>
      </w:r>
      <w:bookmarkEnd w:id="37"/>
    </w:p>
    <w:p w:rsidR="00F31C18" w:rsidRDefault="00064DD6">
      <w:pPr>
        <w:ind w:firstLine="560"/>
        <w:rPr>
          <w:rFonts w:asciiTheme="minorEastAsia" w:hAnsiTheme="minorEastAsia"/>
          <w:sz w:val="28"/>
          <w:szCs w:val="28"/>
        </w:rPr>
      </w:pPr>
      <w:r>
        <w:rPr>
          <w:rFonts w:asciiTheme="minorEastAsia" w:hAnsiTheme="minorEastAsia" w:hint="eastAsia"/>
          <w:sz w:val="28"/>
          <w:szCs w:val="28"/>
        </w:rPr>
        <w:t>科研财务信息化协同管理系统建成后，改变了原来原纸质传递、现场沟通的低效率的科研业务办理模式。项目从立项到项目预算、项目支出、直至项目结题所有的信息都在网上系统里完整呈现。科研人员在项目批复后只需登</w:t>
      </w:r>
      <w:r w:rsidR="00FE2C0D">
        <w:rPr>
          <w:rFonts w:asciiTheme="minorEastAsia" w:hAnsiTheme="minorEastAsia" w:hint="eastAsia"/>
          <w:sz w:val="28"/>
          <w:szCs w:val="28"/>
        </w:rPr>
        <w:t>录</w:t>
      </w:r>
      <w:r>
        <w:rPr>
          <w:rFonts w:asciiTheme="minorEastAsia" w:hAnsiTheme="minorEastAsia" w:hint="eastAsia"/>
          <w:sz w:val="28"/>
          <w:szCs w:val="28"/>
        </w:rPr>
        <w:t>系统中，即可办理项目立项、经费上账、管理费计提、预算调整、执行情况查询等，不用再人工办理各个预算科目的预算数和支出数，也不用时不时到财务部门对账，提高数据的对比性提交各种申请、各种报告；不再需要“科研-财务”两部门奔波，减少了科研人员不必要的工作量。</w:t>
      </w:r>
    </w:p>
    <w:p w:rsidR="00F31C18" w:rsidRDefault="00064DD6">
      <w:pPr>
        <w:pStyle w:val="1"/>
        <w:tabs>
          <w:tab w:val="left" w:pos="142"/>
        </w:tabs>
        <w:spacing w:before="0" w:after="0" w:line="240" w:lineRule="auto"/>
        <w:ind w:firstLineChars="0" w:firstLine="0"/>
        <w:rPr>
          <w:rFonts w:asciiTheme="minorEastAsia" w:hAnsiTheme="minorEastAsia"/>
          <w:bCs w:val="0"/>
          <w:kern w:val="2"/>
          <w:sz w:val="28"/>
          <w:szCs w:val="28"/>
        </w:rPr>
      </w:pPr>
      <w:bookmarkStart w:id="38" w:name="_Toc481069098"/>
      <w:r>
        <w:rPr>
          <w:rFonts w:asciiTheme="minorEastAsia" w:hAnsiTheme="minorEastAsia" w:hint="eastAsia"/>
          <w:bCs w:val="0"/>
          <w:kern w:val="2"/>
          <w:sz w:val="28"/>
          <w:szCs w:val="28"/>
        </w:rPr>
        <w:lastRenderedPageBreak/>
        <w:t>五、科研财务管理系统的经验总结和不足</w:t>
      </w:r>
      <w:bookmarkEnd w:id="38"/>
    </w:p>
    <w:p w:rsidR="00F31C18" w:rsidRDefault="00064DD6">
      <w:pPr>
        <w:ind w:firstLine="560"/>
        <w:rPr>
          <w:sz w:val="28"/>
        </w:rPr>
      </w:pPr>
      <w:r>
        <w:rPr>
          <w:rFonts w:hint="eastAsia"/>
          <w:sz w:val="28"/>
        </w:rPr>
        <w:t>为深入贯彻落实“放管服”精神，电子科技大学科研院与计财处创新服务方式，设计研发了科研财务管理系统。提高服务水平，让科研教师足不出户办理科研业务。提高科研项目管理和经费管理工作效率，经费管理通过智能凭证入账，缩短了入账时间。通过系统建立优化了业务流程，简化了办事手续。未来学校将继续以科研人员需求为导，从学校师生体验出发，在科研项目预算编制、人员经费比例等方面“应放则放”，在政策红线、法律底线等方面“该管必管”，通过政策释放、科学管理、加强服务让科研人员真正“心服口服”。</w:t>
      </w:r>
    </w:p>
    <w:p w:rsidR="00F31C18" w:rsidRDefault="00064DD6">
      <w:pPr>
        <w:pStyle w:val="2"/>
        <w:spacing w:before="0" w:after="0" w:line="240" w:lineRule="auto"/>
        <w:ind w:firstLineChars="0" w:firstLine="0"/>
        <w:rPr>
          <w:sz w:val="28"/>
        </w:rPr>
      </w:pPr>
      <w:bookmarkStart w:id="39" w:name="_Toc481069099"/>
      <w:r>
        <w:rPr>
          <w:sz w:val="28"/>
        </w:rPr>
        <w:t>（一）经验总结</w:t>
      </w:r>
      <w:bookmarkEnd w:id="39"/>
    </w:p>
    <w:p w:rsidR="00F31C18" w:rsidRDefault="00064DD6">
      <w:pPr>
        <w:pStyle w:val="3"/>
        <w:spacing w:before="0" w:after="0" w:line="240" w:lineRule="auto"/>
        <w:ind w:firstLineChars="0" w:firstLine="0"/>
        <w:rPr>
          <w:rFonts w:asciiTheme="minorEastAsia" w:hAnsiTheme="minorEastAsia"/>
          <w:sz w:val="28"/>
          <w:szCs w:val="28"/>
        </w:rPr>
      </w:pPr>
      <w:bookmarkStart w:id="40" w:name="_Toc481069100"/>
      <w:r>
        <w:rPr>
          <w:rFonts w:asciiTheme="minorEastAsia" w:hAnsiTheme="minorEastAsia"/>
          <w:sz w:val="28"/>
          <w:szCs w:val="28"/>
        </w:rPr>
        <w:t>1.</w:t>
      </w:r>
      <w:r>
        <w:rPr>
          <w:rFonts w:asciiTheme="minorEastAsia" w:hAnsiTheme="minorEastAsia" w:hint="eastAsia"/>
          <w:sz w:val="28"/>
          <w:szCs w:val="28"/>
        </w:rPr>
        <w:t>科研财务管理协同化</w:t>
      </w:r>
      <w:bookmarkEnd w:id="40"/>
    </w:p>
    <w:p w:rsidR="00F31C18" w:rsidRDefault="00064DD6">
      <w:pPr>
        <w:autoSpaceDE w:val="0"/>
        <w:autoSpaceDN w:val="0"/>
        <w:adjustRightInd w:val="0"/>
        <w:ind w:firstLine="560"/>
        <w:rPr>
          <w:rFonts w:asciiTheme="minorEastAsia" w:hAnsiTheme="minorEastAsia" w:cs="宋体"/>
          <w:color w:val="000000" w:themeColor="text1"/>
          <w:kern w:val="0"/>
          <w:sz w:val="28"/>
          <w:szCs w:val="28"/>
        </w:rPr>
      </w:pPr>
      <w:r>
        <w:rPr>
          <w:rFonts w:asciiTheme="minorEastAsia" w:hAnsiTheme="minorEastAsia" w:cs="宋体" w:hint="eastAsia"/>
          <w:color w:val="000000" w:themeColor="text1"/>
          <w:kern w:val="0"/>
          <w:sz w:val="28"/>
          <w:szCs w:val="28"/>
        </w:rPr>
        <w:t>科研财务信息化协同管理系统将科研经费管理与科研项目管理结合起来，重新描述科研活动流程，将科研工作细分为相互衔接的若干单元，逐一分析其活动特点，经费管理可能存在的问题、改进空间与方式，在此基础上进行财务管理流程再造，加强内部监督和外部检查，在强化内部控制的同时，提高科研经费财务管理的效率。</w:t>
      </w:r>
    </w:p>
    <w:p w:rsidR="00F31C18" w:rsidRDefault="00064DD6">
      <w:pPr>
        <w:pStyle w:val="3"/>
        <w:spacing w:before="0" w:after="0" w:line="240" w:lineRule="auto"/>
        <w:ind w:firstLineChars="0" w:firstLine="0"/>
        <w:rPr>
          <w:rFonts w:asciiTheme="minorEastAsia" w:hAnsiTheme="minorEastAsia"/>
          <w:sz w:val="28"/>
          <w:szCs w:val="28"/>
        </w:rPr>
      </w:pPr>
      <w:bookmarkStart w:id="41" w:name="_Toc481069101"/>
      <w:r>
        <w:rPr>
          <w:rFonts w:asciiTheme="minorEastAsia" w:hAnsiTheme="minorEastAsia"/>
          <w:sz w:val="28"/>
          <w:szCs w:val="28"/>
        </w:rPr>
        <w:t>2.</w:t>
      </w:r>
      <w:r>
        <w:rPr>
          <w:rFonts w:asciiTheme="minorEastAsia" w:hAnsiTheme="minorEastAsia" w:hint="eastAsia"/>
          <w:sz w:val="28"/>
          <w:szCs w:val="28"/>
        </w:rPr>
        <w:t>科研财务管理信息化</w:t>
      </w:r>
      <w:bookmarkEnd w:id="41"/>
    </w:p>
    <w:p w:rsidR="00F31C18" w:rsidRDefault="00064DD6">
      <w:pPr>
        <w:autoSpaceDE w:val="0"/>
        <w:autoSpaceDN w:val="0"/>
        <w:adjustRightInd w:val="0"/>
        <w:ind w:firstLine="560"/>
        <w:rPr>
          <w:rFonts w:asciiTheme="minorEastAsia" w:hAnsiTheme="minorEastAsia" w:cs="AdobeHeitiStd-Regular"/>
          <w:kern w:val="0"/>
          <w:sz w:val="28"/>
          <w:szCs w:val="28"/>
        </w:rPr>
      </w:pPr>
      <w:r>
        <w:rPr>
          <w:sz w:val="28"/>
          <w:szCs w:val="28"/>
        </w:rPr>
        <w:t>科研财务</w:t>
      </w:r>
      <w:r>
        <w:rPr>
          <w:rFonts w:hint="eastAsia"/>
          <w:sz w:val="28"/>
          <w:szCs w:val="28"/>
        </w:rPr>
        <w:t>管理</w:t>
      </w:r>
      <w:r>
        <w:rPr>
          <w:rFonts w:asciiTheme="minorEastAsia" w:hAnsiTheme="minorEastAsia" w:cs="AdobeHeitiStd-Regular" w:hint="eastAsia"/>
          <w:kern w:val="0"/>
          <w:sz w:val="28"/>
          <w:szCs w:val="28"/>
        </w:rPr>
        <w:t>信息化建设是为了整合高校的信息资源</w:t>
      </w:r>
      <w:r>
        <w:rPr>
          <w:rFonts w:asciiTheme="minorEastAsia" w:hAnsiTheme="minorEastAsia" w:cs="DLF-32769-4-474554219+ZDFFVv-62" w:hint="eastAsia"/>
          <w:kern w:val="0"/>
          <w:sz w:val="28"/>
          <w:szCs w:val="28"/>
        </w:rPr>
        <w:t>，</w:t>
      </w:r>
      <w:r>
        <w:rPr>
          <w:rFonts w:asciiTheme="minorEastAsia" w:hAnsiTheme="minorEastAsia" w:cs="AdobeHeitiStd-Regular" w:hint="eastAsia"/>
          <w:kern w:val="0"/>
          <w:sz w:val="28"/>
          <w:szCs w:val="28"/>
        </w:rPr>
        <w:t>实现由业务信息向财务信息的转变</w:t>
      </w:r>
      <w:r>
        <w:rPr>
          <w:rFonts w:asciiTheme="minorEastAsia" w:hAnsiTheme="minorEastAsia" w:cs="DLF-32769-4-474554219+ZDFFVv-62" w:hint="eastAsia"/>
          <w:kern w:val="0"/>
          <w:sz w:val="28"/>
          <w:szCs w:val="28"/>
        </w:rPr>
        <w:t>，</w:t>
      </w:r>
      <w:r>
        <w:rPr>
          <w:rFonts w:asciiTheme="minorEastAsia" w:hAnsiTheme="minorEastAsia" w:cs="AdobeHeitiStd-Regular" w:hint="eastAsia"/>
          <w:kern w:val="0"/>
          <w:sz w:val="28"/>
          <w:szCs w:val="28"/>
        </w:rPr>
        <w:t>平台能够实时反映业务财务状况</w:t>
      </w:r>
      <w:r>
        <w:rPr>
          <w:rFonts w:asciiTheme="minorEastAsia" w:hAnsiTheme="minorEastAsia" w:cs="DLF-32769-4-474554219+ZDFFVv-62" w:hint="eastAsia"/>
          <w:kern w:val="0"/>
          <w:sz w:val="28"/>
          <w:szCs w:val="28"/>
        </w:rPr>
        <w:t>，</w:t>
      </w:r>
      <w:r>
        <w:rPr>
          <w:rFonts w:asciiTheme="minorEastAsia" w:hAnsiTheme="minorEastAsia" w:cs="AdobeHeitiStd-Regular" w:hint="eastAsia"/>
          <w:kern w:val="0"/>
          <w:sz w:val="28"/>
          <w:szCs w:val="28"/>
        </w:rPr>
        <w:t>财务与业务处理达成同步</w:t>
      </w:r>
      <w:r>
        <w:rPr>
          <w:rFonts w:asciiTheme="minorEastAsia" w:hAnsiTheme="minorEastAsia" w:cs="DLF-32769-4-474554219+ZDFFVv-62" w:hint="eastAsia"/>
          <w:kern w:val="0"/>
          <w:sz w:val="28"/>
          <w:szCs w:val="28"/>
        </w:rPr>
        <w:t>，</w:t>
      </w:r>
      <w:r>
        <w:rPr>
          <w:rFonts w:asciiTheme="minorEastAsia" w:hAnsiTheme="minorEastAsia" w:cs="AdobeHeitiStd-Regular" w:hint="eastAsia"/>
          <w:kern w:val="0"/>
          <w:sz w:val="28"/>
          <w:szCs w:val="28"/>
        </w:rPr>
        <w:t>实现经济信息统一</w:t>
      </w:r>
      <w:r>
        <w:rPr>
          <w:rFonts w:asciiTheme="minorEastAsia" w:hAnsiTheme="minorEastAsia" w:cs="DLF-32769-4-474554219+ZDFFVv-62" w:hint="eastAsia"/>
          <w:kern w:val="0"/>
          <w:sz w:val="28"/>
          <w:szCs w:val="28"/>
        </w:rPr>
        <w:t>。</w:t>
      </w:r>
      <w:r>
        <w:rPr>
          <w:rFonts w:ascii="宋体" w:eastAsia="宋体" w:cs="宋体" w:hint="eastAsia"/>
          <w:color w:val="000000" w:themeColor="text1"/>
          <w:kern w:val="0"/>
          <w:sz w:val="28"/>
          <w:szCs w:val="28"/>
        </w:rPr>
        <w:t>实现科研经费财务信息的动态查询、统计、分析和管理，实现对科研项目、科研经费的全过程控制与管理。</w:t>
      </w:r>
      <w:r>
        <w:rPr>
          <w:rFonts w:asciiTheme="minorEastAsia" w:hAnsiTheme="minorEastAsia" w:cs="AdobeHeitiStd-Regular" w:hint="eastAsia"/>
          <w:kern w:val="0"/>
          <w:sz w:val="28"/>
          <w:szCs w:val="28"/>
        </w:rPr>
        <w:t>科研财务管理信息化</w:t>
      </w:r>
      <w:r>
        <w:rPr>
          <w:rFonts w:asciiTheme="minorEastAsia" w:hAnsiTheme="minorEastAsia" w:cs="DLF-32769-4-474554219+ZDFFVv-62" w:hint="eastAsia"/>
          <w:kern w:val="0"/>
          <w:sz w:val="28"/>
          <w:szCs w:val="28"/>
        </w:rPr>
        <w:t>，</w:t>
      </w:r>
      <w:r>
        <w:rPr>
          <w:rFonts w:asciiTheme="minorEastAsia" w:hAnsiTheme="minorEastAsia" w:cs="AdobeHeitiStd-Regular" w:hint="eastAsia"/>
          <w:kern w:val="0"/>
          <w:sz w:val="28"/>
          <w:szCs w:val="28"/>
        </w:rPr>
        <w:t>一方面将为科研人员提供实时</w:t>
      </w:r>
      <w:r>
        <w:rPr>
          <w:rFonts w:asciiTheme="minorEastAsia" w:hAnsiTheme="minorEastAsia" w:cs="DLF-32769-4-474554219+ZDFFVv-62" w:hint="eastAsia"/>
          <w:kern w:val="0"/>
          <w:sz w:val="28"/>
          <w:szCs w:val="28"/>
        </w:rPr>
        <w:t>、</w:t>
      </w:r>
      <w:r>
        <w:rPr>
          <w:rFonts w:asciiTheme="minorEastAsia" w:hAnsiTheme="minorEastAsia" w:cs="AdobeHeitiStd-Regular" w:hint="eastAsia"/>
          <w:kern w:val="0"/>
          <w:sz w:val="28"/>
          <w:szCs w:val="28"/>
        </w:rPr>
        <w:t>动态</w:t>
      </w:r>
      <w:r>
        <w:rPr>
          <w:rFonts w:asciiTheme="minorEastAsia" w:hAnsiTheme="minorEastAsia" w:cs="DLF-32769-4-474554219+ZDFFVv-62" w:hint="eastAsia"/>
          <w:kern w:val="0"/>
          <w:sz w:val="28"/>
          <w:szCs w:val="28"/>
        </w:rPr>
        <w:t>、</w:t>
      </w:r>
      <w:r>
        <w:rPr>
          <w:rFonts w:asciiTheme="minorEastAsia" w:hAnsiTheme="minorEastAsia" w:cs="AdobeHeitiStd-Regular" w:hint="eastAsia"/>
          <w:kern w:val="0"/>
          <w:sz w:val="28"/>
          <w:szCs w:val="28"/>
        </w:rPr>
        <w:t>准确的项目信息</w:t>
      </w:r>
      <w:r>
        <w:rPr>
          <w:rFonts w:asciiTheme="minorEastAsia" w:hAnsiTheme="minorEastAsia" w:cs="DLF-32769-4-474554219+ZDFFVv-62" w:hint="eastAsia"/>
          <w:kern w:val="0"/>
          <w:sz w:val="28"/>
          <w:szCs w:val="28"/>
        </w:rPr>
        <w:t>，</w:t>
      </w:r>
      <w:r>
        <w:rPr>
          <w:rFonts w:asciiTheme="minorEastAsia" w:hAnsiTheme="minorEastAsia" w:cs="AdobeHeitiStd-Regular" w:hint="eastAsia"/>
          <w:kern w:val="0"/>
          <w:sz w:val="28"/>
          <w:szCs w:val="28"/>
        </w:rPr>
        <w:t>另一方面也将提高会计信息化水平和财务管理效率。</w:t>
      </w:r>
    </w:p>
    <w:p w:rsidR="00F31C18" w:rsidRDefault="00064DD6">
      <w:pPr>
        <w:pStyle w:val="3"/>
        <w:spacing w:before="0" w:after="0" w:line="240" w:lineRule="auto"/>
        <w:ind w:firstLineChars="71"/>
        <w:rPr>
          <w:rFonts w:asciiTheme="minorEastAsia" w:hAnsiTheme="minorEastAsia"/>
          <w:sz w:val="28"/>
          <w:szCs w:val="28"/>
        </w:rPr>
      </w:pPr>
      <w:bookmarkStart w:id="42" w:name="_Toc481069102"/>
      <w:r>
        <w:rPr>
          <w:rFonts w:asciiTheme="minorEastAsia" w:hAnsiTheme="minorEastAsia"/>
          <w:sz w:val="28"/>
          <w:szCs w:val="28"/>
        </w:rPr>
        <w:t>3.</w:t>
      </w:r>
      <w:r>
        <w:rPr>
          <w:rFonts w:asciiTheme="minorEastAsia" w:hAnsiTheme="minorEastAsia" w:hint="eastAsia"/>
          <w:sz w:val="28"/>
          <w:szCs w:val="28"/>
        </w:rPr>
        <w:t>科研财务管理共享化</w:t>
      </w:r>
      <w:bookmarkEnd w:id="42"/>
    </w:p>
    <w:p w:rsidR="00F31C18" w:rsidRDefault="00064DD6">
      <w:pPr>
        <w:autoSpaceDE w:val="0"/>
        <w:autoSpaceDN w:val="0"/>
        <w:adjustRightInd w:val="0"/>
        <w:ind w:firstLine="560"/>
        <w:rPr>
          <w:rFonts w:asciiTheme="minorEastAsia" w:hAnsiTheme="minorEastAsia" w:cs="DLF-32769-4-286728061+ZDFFVt-61"/>
          <w:kern w:val="0"/>
          <w:sz w:val="28"/>
          <w:szCs w:val="28"/>
        </w:rPr>
      </w:pPr>
      <w:r>
        <w:rPr>
          <w:rFonts w:asciiTheme="minorEastAsia" w:hAnsiTheme="minorEastAsia" w:cs="AdobeHeitiStd-Regular" w:hint="eastAsia"/>
          <w:kern w:val="0"/>
          <w:sz w:val="28"/>
          <w:szCs w:val="28"/>
        </w:rPr>
        <w:t>通过运用信息技术手段</w:t>
      </w:r>
      <w:r>
        <w:rPr>
          <w:rFonts w:asciiTheme="minorEastAsia" w:hAnsiTheme="minorEastAsia" w:cs="DLF-32769-4-286728061+ZDFFVt-61" w:hint="eastAsia"/>
          <w:kern w:val="0"/>
          <w:sz w:val="28"/>
          <w:szCs w:val="28"/>
        </w:rPr>
        <w:t>，</w:t>
      </w:r>
      <w:r>
        <w:rPr>
          <w:rFonts w:asciiTheme="minorEastAsia" w:hAnsiTheme="minorEastAsia" w:cs="AdobeHeitiStd-Regular" w:hint="eastAsia"/>
          <w:kern w:val="0"/>
          <w:sz w:val="28"/>
          <w:szCs w:val="28"/>
        </w:rPr>
        <w:t>通过整体规划和统一标准</w:t>
      </w:r>
      <w:r>
        <w:rPr>
          <w:rFonts w:asciiTheme="minorEastAsia" w:hAnsiTheme="minorEastAsia" w:cs="DLF-32769-4-286728061+ZDFFVt-61" w:hint="eastAsia"/>
          <w:kern w:val="0"/>
          <w:sz w:val="28"/>
          <w:szCs w:val="28"/>
        </w:rPr>
        <w:t>，</w:t>
      </w:r>
      <w:r>
        <w:rPr>
          <w:rFonts w:asciiTheme="minorEastAsia" w:hAnsiTheme="minorEastAsia" w:cs="AdobeHeitiStd-Regular" w:hint="eastAsia"/>
          <w:kern w:val="0"/>
          <w:sz w:val="28"/>
          <w:szCs w:val="28"/>
        </w:rPr>
        <w:t>对财务、科研信息进行整理</w:t>
      </w:r>
      <w:r>
        <w:rPr>
          <w:rFonts w:asciiTheme="minorEastAsia" w:hAnsiTheme="minorEastAsia" w:cs="DLF-32769-4-1549491446+ZDFFVu-6" w:hint="eastAsia"/>
          <w:kern w:val="0"/>
          <w:sz w:val="28"/>
          <w:szCs w:val="28"/>
        </w:rPr>
        <w:t>、</w:t>
      </w:r>
      <w:r>
        <w:rPr>
          <w:rFonts w:asciiTheme="minorEastAsia" w:hAnsiTheme="minorEastAsia" w:cs="AdobeHeitiStd-Regular" w:hint="eastAsia"/>
          <w:kern w:val="0"/>
          <w:sz w:val="28"/>
          <w:szCs w:val="28"/>
        </w:rPr>
        <w:t>计算</w:t>
      </w:r>
      <w:r>
        <w:rPr>
          <w:rFonts w:asciiTheme="minorEastAsia" w:hAnsiTheme="minorEastAsia" w:cs="DLF-32769-4-1549491446+ZDFFVu-6" w:hint="eastAsia"/>
          <w:kern w:val="0"/>
          <w:sz w:val="28"/>
          <w:szCs w:val="28"/>
        </w:rPr>
        <w:t>、</w:t>
      </w:r>
      <w:r>
        <w:rPr>
          <w:rFonts w:asciiTheme="minorEastAsia" w:hAnsiTheme="minorEastAsia" w:cs="AdobeHeitiStd-Regular" w:hint="eastAsia"/>
          <w:kern w:val="0"/>
          <w:sz w:val="28"/>
          <w:szCs w:val="28"/>
        </w:rPr>
        <w:t>对比和分析等数据处理</w:t>
      </w:r>
      <w:r>
        <w:rPr>
          <w:rFonts w:asciiTheme="minorEastAsia" w:hAnsiTheme="minorEastAsia" w:cs="DLF-32769-4-1549491446+ZDFFVu-6" w:hint="eastAsia"/>
          <w:kern w:val="0"/>
          <w:sz w:val="28"/>
          <w:szCs w:val="28"/>
        </w:rPr>
        <w:t>，</w:t>
      </w:r>
      <w:r>
        <w:rPr>
          <w:rFonts w:asciiTheme="minorEastAsia" w:hAnsiTheme="minorEastAsia" w:cs="AdobeHeitiStd-Regular" w:hint="eastAsia"/>
          <w:kern w:val="0"/>
          <w:sz w:val="28"/>
          <w:szCs w:val="28"/>
        </w:rPr>
        <w:t>将财务信息和科研信息综合集成</w:t>
      </w:r>
      <w:r>
        <w:rPr>
          <w:rFonts w:asciiTheme="minorEastAsia" w:hAnsiTheme="minorEastAsia" w:cs="DLF-32769-4-1549491446+ZDFFVu-6" w:hint="eastAsia"/>
          <w:kern w:val="0"/>
          <w:sz w:val="28"/>
          <w:szCs w:val="28"/>
        </w:rPr>
        <w:t>，</w:t>
      </w:r>
      <w:r>
        <w:rPr>
          <w:rFonts w:asciiTheme="minorEastAsia" w:hAnsiTheme="minorEastAsia" w:cs="AdobeHeitiStd-Regular" w:hint="eastAsia"/>
          <w:kern w:val="0"/>
          <w:sz w:val="28"/>
          <w:szCs w:val="28"/>
        </w:rPr>
        <w:t>将大量的分散重复的科研和账务处理业务予以标准化</w:t>
      </w:r>
      <w:r>
        <w:rPr>
          <w:rFonts w:asciiTheme="minorEastAsia" w:hAnsiTheme="minorEastAsia" w:cs="DLF-32769-4-286728061+ZDFFVt-61" w:hint="eastAsia"/>
          <w:kern w:val="0"/>
          <w:sz w:val="28"/>
          <w:szCs w:val="28"/>
        </w:rPr>
        <w:t>、</w:t>
      </w:r>
      <w:r>
        <w:rPr>
          <w:rFonts w:asciiTheme="minorEastAsia" w:hAnsiTheme="minorEastAsia" w:cs="AdobeHeitiStd-Regular" w:hint="eastAsia"/>
          <w:kern w:val="0"/>
          <w:sz w:val="28"/>
          <w:szCs w:val="28"/>
        </w:rPr>
        <w:t>流程化</w:t>
      </w:r>
      <w:r>
        <w:rPr>
          <w:rFonts w:asciiTheme="minorEastAsia" w:hAnsiTheme="minorEastAsia" w:cs="DLF-32769-4-286728061+ZDFFVt-61" w:hint="eastAsia"/>
          <w:kern w:val="0"/>
          <w:sz w:val="28"/>
          <w:szCs w:val="28"/>
        </w:rPr>
        <w:t>，</w:t>
      </w:r>
      <w:r>
        <w:rPr>
          <w:rFonts w:asciiTheme="minorEastAsia" w:hAnsiTheme="minorEastAsia" w:cs="AdobeHeitiStd-Regular" w:hint="eastAsia"/>
          <w:kern w:val="0"/>
          <w:sz w:val="28"/>
          <w:szCs w:val="28"/>
        </w:rPr>
        <w:t>将科研项目管理、科研财务管理集中统一到科研财务管理系统上来</w:t>
      </w:r>
      <w:r>
        <w:rPr>
          <w:rFonts w:asciiTheme="minorEastAsia" w:hAnsiTheme="minorEastAsia" w:cs="DLF-32769-4-286728061+ZDFFVt-61" w:hint="eastAsia"/>
          <w:kern w:val="0"/>
          <w:sz w:val="28"/>
          <w:szCs w:val="28"/>
        </w:rPr>
        <w:t>，</w:t>
      </w:r>
      <w:r>
        <w:rPr>
          <w:rFonts w:asciiTheme="minorEastAsia" w:hAnsiTheme="minorEastAsia" w:cs="AdobeHeitiStd-Regular" w:hint="eastAsia"/>
          <w:kern w:val="0"/>
          <w:sz w:val="28"/>
          <w:szCs w:val="28"/>
        </w:rPr>
        <w:t>部署预算管理系统</w:t>
      </w:r>
      <w:r>
        <w:rPr>
          <w:rFonts w:asciiTheme="minorEastAsia" w:hAnsiTheme="minorEastAsia" w:cs="DLF-32769-4-286728061+ZDFFVt-61" w:hint="eastAsia"/>
          <w:kern w:val="0"/>
          <w:sz w:val="28"/>
          <w:szCs w:val="28"/>
        </w:rPr>
        <w:t>、</w:t>
      </w:r>
      <w:r>
        <w:rPr>
          <w:rFonts w:asciiTheme="minorEastAsia" w:hAnsiTheme="minorEastAsia" w:cs="AdobeHeitiStd-Regular" w:hint="eastAsia"/>
          <w:kern w:val="0"/>
          <w:sz w:val="28"/>
          <w:szCs w:val="28"/>
        </w:rPr>
        <w:t>电子报销系统</w:t>
      </w:r>
      <w:r>
        <w:rPr>
          <w:rFonts w:asciiTheme="minorEastAsia" w:hAnsiTheme="minorEastAsia" w:cs="DLF-32769-4-286728061+ZDFFVt-61" w:hint="eastAsia"/>
          <w:kern w:val="0"/>
          <w:sz w:val="28"/>
          <w:szCs w:val="28"/>
        </w:rPr>
        <w:t>、</w:t>
      </w:r>
      <w:r>
        <w:rPr>
          <w:rFonts w:asciiTheme="minorEastAsia" w:hAnsiTheme="minorEastAsia" w:cs="AdobeHeitiStd-Regular" w:hint="eastAsia"/>
          <w:kern w:val="0"/>
          <w:sz w:val="28"/>
          <w:szCs w:val="28"/>
        </w:rPr>
        <w:t>资金支付和会计核算系</w:t>
      </w:r>
      <w:r>
        <w:rPr>
          <w:rFonts w:asciiTheme="minorEastAsia" w:hAnsiTheme="minorEastAsia" w:cs="AdobeHeitiStd-Regular" w:hint="eastAsia"/>
          <w:kern w:val="0"/>
          <w:sz w:val="28"/>
          <w:szCs w:val="28"/>
        </w:rPr>
        <w:lastRenderedPageBreak/>
        <w:t>统</w:t>
      </w:r>
      <w:r>
        <w:rPr>
          <w:rFonts w:asciiTheme="minorEastAsia" w:hAnsiTheme="minorEastAsia" w:cs="DLF-32769-4-286728061+ZDFFVt-61" w:hint="eastAsia"/>
          <w:kern w:val="0"/>
          <w:sz w:val="28"/>
          <w:szCs w:val="28"/>
        </w:rPr>
        <w:t>，</w:t>
      </w:r>
      <w:r>
        <w:rPr>
          <w:rFonts w:asciiTheme="minorEastAsia" w:hAnsiTheme="minorEastAsia" w:cs="AdobeHeitiStd-Regular" w:hint="eastAsia"/>
          <w:kern w:val="0"/>
          <w:sz w:val="28"/>
          <w:szCs w:val="28"/>
        </w:rPr>
        <w:t>实现各管理级次对经济业务活动计划</w:t>
      </w:r>
      <w:r>
        <w:rPr>
          <w:rFonts w:asciiTheme="minorEastAsia" w:hAnsiTheme="minorEastAsia" w:cs="DLF-32769-4-1549491446+ZDFFVu-6" w:hint="eastAsia"/>
          <w:kern w:val="0"/>
          <w:sz w:val="28"/>
          <w:szCs w:val="28"/>
        </w:rPr>
        <w:t>、</w:t>
      </w:r>
      <w:r>
        <w:rPr>
          <w:rFonts w:asciiTheme="minorEastAsia" w:hAnsiTheme="minorEastAsia" w:cs="AdobeHeitiStd-Regular" w:hint="eastAsia"/>
          <w:kern w:val="0"/>
          <w:sz w:val="28"/>
          <w:szCs w:val="28"/>
        </w:rPr>
        <w:t>控制与反馈等信息的需求</w:t>
      </w:r>
      <w:r>
        <w:rPr>
          <w:rFonts w:asciiTheme="minorEastAsia" w:hAnsiTheme="minorEastAsia" w:cs="DLF-32769-4-1549491446+ZDFFVu-6" w:hint="eastAsia"/>
          <w:kern w:val="0"/>
          <w:sz w:val="28"/>
          <w:szCs w:val="28"/>
        </w:rPr>
        <w:t>，</w:t>
      </w:r>
      <w:r>
        <w:rPr>
          <w:rFonts w:asciiTheme="minorEastAsia" w:hAnsiTheme="minorEastAsia" w:cs="AdobeHeitiStd-Regular" w:hint="eastAsia"/>
          <w:kern w:val="0"/>
          <w:sz w:val="28"/>
          <w:szCs w:val="28"/>
        </w:rPr>
        <w:t>辅以作出决策推动科研财务共享服务。</w:t>
      </w:r>
    </w:p>
    <w:p w:rsidR="00F31C18" w:rsidRDefault="00064DD6">
      <w:pPr>
        <w:pStyle w:val="3"/>
        <w:spacing w:before="0" w:after="0" w:line="240" w:lineRule="auto"/>
        <w:ind w:firstLineChars="71"/>
        <w:rPr>
          <w:rFonts w:asciiTheme="minorEastAsia" w:hAnsiTheme="minorEastAsia"/>
          <w:sz w:val="28"/>
          <w:szCs w:val="28"/>
        </w:rPr>
      </w:pPr>
      <w:bookmarkStart w:id="43" w:name="_Toc481069103"/>
      <w:r>
        <w:rPr>
          <w:rFonts w:asciiTheme="minorEastAsia" w:hAnsiTheme="minorEastAsia"/>
          <w:sz w:val="28"/>
          <w:szCs w:val="28"/>
        </w:rPr>
        <w:t>4.</w:t>
      </w:r>
      <w:r>
        <w:rPr>
          <w:rFonts w:asciiTheme="minorEastAsia" w:hAnsiTheme="minorEastAsia" w:hint="eastAsia"/>
          <w:sz w:val="28"/>
          <w:szCs w:val="28"/>
        </w:rPr>
        <w:t>科研财务管理全程化</w:t>
      </w:r>
      <w:bookmarkEnd w:id="43"/>
    </w:p>
    <w:p w:rsidR="00F31C18" w:rsidRDefault="00064DD6">
      <w:pPr>
        <w:autoSpaceDE w:val="0"/>
        <w:autoSpaceDN w:val="0"/>
        <w:adjustRightInd w:val="0"/>
        <w:ind w:firstLine="560"/>
        <w:rPr>
          <w:rFonts w:ascii="宋体" w:eastAsia="宋体" w:cs="宋体"/>
          <w:color w:val="000000" w:themeColor="text1"/>
          <w:kern w:val="0"/>
          <w:sz w:val="28"/>
          <w:szCs w:val="28"/>
        </w:rPr>
      </w:pPr>
      <w:r>
        <w:rPr>
          <w:rFonts w:asciiTheme="minorEastAsia" w:hAnsiTheme="minorEastAsia" w:cs="FZSSK--GBK1-0" w:hint="eastAsia"/>
          <w:kern w:val="0"/>
          <w:sz w:val="28"/>
          <w:szCs w:val="28"/>
        </w:rPr>
        <w:t>通过建立统一的科研财务管理系统</w:t>
      </w:r>
      <w:r>
        <w:rPr>
          <w:rFonts w:asciiTheme="minorEastAsia" w:hAnsiTheme="minorEastAsia" w:cs="Times New Roman"/>
          <w:kern w:val="0"/>
          <w:sz w:val="28"/>
          <w:szCs w:val="28"/>
        </w:rPr>
        <w:t>,</w:t>
      </w:r>
      <w:r>
        <w:rPr>
          <w:rFonts w:asciiTheme="minorEastAsia" w:hAnsiTheme="minorEastAsia" w:cs="FZSSK--GBK1-0" w:hint="eastAsia"/>
          <w:kern w:val="0"/>
          <w:sz w:val="28"/>
          <w:szCs w:val="28"/>
        </w:rPr>
        <w:t>采用统一的信息管理软件</w:t>
      </w:r>
      <w:r>
        <w:rPr>
          <w:rFonts w:asciiTheme="minorEastAsia" w:hAnsiTheme="minorEastAsia" w:cs="Times New Roman"/>
          <w:kern w:val="0"/>
          <w:sz w:val="28"/>
          <w:szCs w:val="28"/>
        </w:rPr>
        <w:t>,</w:t>
      </w:r>
      <w:r>
        <w:rPr>
          <w:rFonts w:asciiTheme="minorEastAsia" w:hAnsiTheme="minorEastAsia" w:cs="FZSSK--GBK1-0" w:hint="eastAsia"/>
          <w:kern w:val="0"/>
          <w:sz w:val="28"/>
          <w:szCs w:val="28"/>
        </w:rPr>
        <w:t>实现财务系统与科研项目管理、人力资源、固定资产管理等系统的数据共享，管理统一，实现全过程的信息流、资金流的集成和数据共享</w:t>
      </w:r>
      <w:r>
        <w:rPr>
          <w:rFonts w:asciiTheme="minorEastAsia" w:hAnsiTheme="minorEastAsia" w:cs="Times New Roman"/>
          <w:kern w:val="0"/>
          <w:sz w:val="28"/>
          <w:szCs w:val="28"/>
        </w:rPr>
        <w:t>,</w:t>
      </w:r>
      <w:r>
        <w:rPr>
          <w:rFonts w:asciiTheme="minorEastAsia" w:hAnsiTheme="minorEastAsia" w:cs="FZSSK--GBK1-0" w:hint="eastAsia"/>
          <w:kern w:val="0"/>
          <w:sz w:val="28"/>
          <w:szCs w:val="28"/>
        </w:rPr>
        <w:t>保障财务管理工作规范化、高效化。</w:t>
      </w:r>
      <w:r>
        <w:rPr>
          <w:rFonts w:asciiTheme="minorEastAsia" w:hAnsiTheme="minorEastAsia" w:cs="宋体" w:hint="eastAsia"/>
          <w:color w:val="000000" w:themeColor="text1"/>
          <w:kern w:val="0"/>
          <w:sz w:val="28"/>
          <w:szCs w:val="28"/>
        </w:rPr>
        <w:t>加强各部门之间协同合作，对项目的立项审批、研发实施和结项评价不同阶段实施差别成本管理与控制法。</w:t>
      </w:r>
    </w:p>
    <w:p w:rsidR="00F31C18" w:rsidRDefault="00064DD6">
      <w:pPr>
        <w:pStyle w:val="2"/>
        <w:spacing w:before="0" w:after="0" w:line="240" w:lineRule="auto"/>
        <w:ind w:firstLineChars="0" w:firstLine="0"/>
        <w:rPr>
          <w:sz w:val="28"/>
          <w:szCs w:val="28"/>
        </w:rPr>
      </w:pPr>
      <w:bookmarkStart w:id="44" w:name="_Toc481069104"/>
      <w:r>
        <w:rPr>
          <w:sz w:val="28"/>
          <w:szCs w:val="28"/>
        </w:rPr>
        <w:t>（二）不足与展望</w:t>
      </w:r>
      <w:bookmarkEnd w:id="44"/>
    </w:p>
    <w:p w:rsidR="00F31C18" w:rsidRDefault="00064DD6">
      <w:pPr>
        <w:autoSpaceDE w:val="0"/>
        <w:autoSpaceDN w:val="0"/>
        <w:adjustRightInd w:val="0"/>
        <w:ind w:firstLine="560"/>
        <w:rPr>
          <w:sz w:val="28"/>
        </w:rPr>
      </w:pPr>
      <w:r>
        <w:rPr>
          <w:rFonts w:ascii="宋体" w:eastAsia="宋体" w:cs="宋体"/>
          <w:color w:val="000000" w:themeColor="text1"/>
          <w:kern w:val="0"/>
          <w:sz w:val="28"/>
          <w:szCs w:val="24"/>
        </w:rPr>
        <w:t>虽然，电子科技大学</w:t>
      </w:r>
      <w:r>
        <w:rPr>
          <w:rFonts w:ascii="宋体" w:eastAsia="宋体" w:cs="宋体" w:hint="eastAsia"/>
          <w:color w:val="000000" w:themeColor="text1"/>
          <w:kern w:val="0"/>
          <w:sz w:val="28"/>
          <w:szCs w:val="24"/>
        </w:rPr>
        <w:t>科研财务信息化协同管理系统实现了科研部门和财务部门之间的数据实时共享及交互，包括项目申报、项目立项、到款查询、经费上账、预算调整、预算执行情况查询等业务在内的科研项目的全过程的网上管理。</w:t>
      </w:r>
      <w:r>
        <w:rPr>
          <w:rFonts w:hint="eastAsia"/>
          <w:sz w:val="28"/>
          <w:szCs w:val="24"/>
        </w:rPr>
        <w:t>但新系统的实施也存在相对不足。比如：审批流程中每一个环节都必须保持在线，否则将影响审批进度。科研成果管理，目前还需要人工手动录入，无法通过在线数据库，如</w:t>
      </w:r>
      <w:r>
        <w:rPr>
          <w:rFonts w:hint="eastAsia"/>
          <w:sz w:val="28"/>
          <w:szCs w:val="24"/>
        </w:rPr>
        <w:t>CNKI</w:t>
      </w:r>
      <w:r>
        <w:rPr>
          <w:rFonts w:hint="eastAsia"/>
          <w:sz w:val="28"/>
          <w:szCs w:val="24"/>
        </w:rPr>
        <w:t>等数据库实现自动匹配与查询导入。缺乏网上预约开票模块的嵌入，</w:t>
      </w:r>
      <w:r>
        <w:rPr>
          <w:rFonts w:hint="eastAsia"/>
          <w:sz w:val="28"/>
        </w:rPr>
        <w:t>目前没有实现开票方式导向功能：在线开票申请，合同及开票记录查询以及到款上账并冲销税款。这些功能模块将会在后续的系统升级开发、版本迭代中进行完善。</w:t>
      </w:r>
    </w:p>
    <w:p w:rsidR="00F31C18" w:rsidRDefault="00F31C18">
      <w:pPr>
        <w:autoSpaceDE w:val="0"/>
        <w:autoSpaceDN w:val="0"/>
        <w:adjustRightInd w:val="0"/>
        <w:ind w:firstLine="560"/>
        <w:rPr>
          <w:sz w:val="28"/>
        </w:rPr>
      </w:pPr>
    </w:p>
    <w:p w:rsidR="00F31C18" w:rsidRDefault="00F31C18">
      <w:pPr>
        <w:autoSpaceDE w:val="0"/>
        <w:autoSpaceDN w:val="0"/>
        <w:adjustRightInd w:val="0"/>
        <w:ind w:firstLine="560"/>
        <w:rPr>
          <w:sz w:val="28"/>
        </w:rPr>
      </w:pPr>
    </w:p>
    <w:p w:rsidR="00F31C18" w:rsidRDefault="00F31C18" w:rsidP="002E6479">
      <w:pPr>
        <w:autoSpaceDE w:val="0"/>
        <w:autoSpaceDN w:val="0"/>
        <w:adjustRightInd w:val="0"/>
        <w:ind w:firstLineChars="71" w:firstLine="199"/>
        <w:rPr>
          <w:sz w:val="28"/>
        </w:rPr>
      </w:pPr>
    </w:p>
    <w:sectPr w:rsidR="00F31C18">
      <w:headerReference w:type="default" r:id="rId43"/>
      <w:footerReference w:type="default" r:id="rId44"/>
      <w:footerReference w:type="first" r:id="rId45"/>
      <w:type w:val="continuous"/>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15AE" w:rsidRDefault="009715AE">
      <w:pPr>
        <w:spacing w:line="240" w:lineRule="auto"/>
        <w:ind w:firstLine="420"/>
      </w:pPr>
      <w:r>
        <w:separator/>
      </w:r>
    </w:p>
  </w:endnote>
  <w:endnote w:type="continuationSeparator" w:id="0">
    <w:p w:rsidR="009715AE" w:rsidRDefault="009715AE">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dobeHeitiStd-Regular">
    <w:altName w:val="宋体"/>
    <w:charset w:val="86"/>
    <w:family w:val="auto"/>
    <w:pitch w:val="default"/>
    <w:sig w:usb0="00000000" w:usb1="00000000" w:usb2="00000010" w:usb3="00000000" w:csb0="00040000" w:csb1="00000000"/>
  </w:font>
  <w:font w:name="KTJ0+ZCGIpL-3">
    <w:altName w:val="等线"/>
    <w:charset w:val="86"/>
    <w:family w:val="auto"/>
    <w:pitch w:val="default"/>
    <w:sig w:usb0="00000000" w:usb1="00000000" w:usb2="00000010" w:usb3="00000000" w:csb0="00040000" w:csb1="00000000"/>
  </w:font>
  <w:font w:name="SSJ0+ZMXXdU-4">
    <w:altName w:val="等线"/>
    <w:charset w:val="86"/>
    <w:family w:val="auto"/>
    <w:pitch w:val="default"/>
    <w:sig w:usb0="00000000" w:usb1="00000000" w:usb2="00000010" w:usb3="00000000" w:csb0="00040000" w:csb1="00000000"/>
  </w:font>
  <w:font w:name="FZLTXHJW--GB1-0">
    <w:altName w:val="等线"/>
    <w:charset w:val="86"/>
    <w:family w:val="auto"/>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DLF-32769-4-474554219+ZDFFVv-62">
    <w:altName w:val="等线"/>
    <w:charset w:val="86"/>
    <w:family w:val="auto"/>
    <w:pitch w:val="default"/>
    <w:sig w:usb0="00000000" w:usb1="00000000" w:usb2="00000010" w:usb3="00000000" w:csb0="00040000" w:csb1="00000000"/>
  </w:font>
  <w:font w:name="DLF-32769-4-286728061+ZDFFVt-61">
    <w:altName w:val="等线"/>
    <w:charset w:val="86"/>
    <w:family w:val="auto"/>
    <w:pitch w:val="default"/>
    <w:sig w:usb0="00000000" w:usb1="00000000" w:usb2="00000010" w:usb3="00000000" w:csb0="00040000" w:csb1="00000000"/>
  </w:font>
  <w:font w:name="DLF-32769-4-1549491446+ZDFFVu-6">
    <w:altName w:val="等线"/>
    <w:charset w:val="86"/>
    <w:family w:val="auto"/>
    <w:pitch w:val="default"/>
    <w:sig w:usb0="00000000" w:usb1="00000000" w:usb2="00000010" w:usb3="00000000" w:csb0="00040000" w:csb1="00000000"/>
  </w:font>
  <w:font w:name="FZSSK--GBK1-0">
    <w:altName w:val="等线"/>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18" w:rsidRDefault="00F31C18">
    <w:pPr>
      <w:pStyle w:val="a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18" w:rsidRDefault="00F31C18">
    <w:pPr>
      <w:pStyle w:val="a6"/>
      <w:ind w:firstLine="360"/>
      <w:jc w:val="right"/>
    </w:pPr>
  </w:p>
  <w:p w:rsidR="00F31C18" w:rsidRDefault="00F31C18">
    <w:pPr>
      <w:pStyle w:val="a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18" w:rsidRDefault="00F31C18">
    <w:pPr>
      <w:pStyle w:val="a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1808152"/>
      <w:docPartObj>
        <w:docPartGallery w:val="AutoText"/>
      </w:docPartObj>
    </w:sdtPr>
    <w:sdtEndPr/>
    <w:sdtContent>
      <w:p w:rsidR="00F31C18" w:rsidRDefault="00064DD6">
        <w:pPr>
          <w:pStyle w:val="a6"/>
          <w:ind w:firstLine="360"/>
          <w:jc w:val="center"/>
        </w:pPr>
        <w:r>
          <w:fldChar w:fldCharType="begin"/>
        </w:r>
        <w:r>
          <w:instrText>PAGE   \* MERGEFORMAT</w:instrText>
        </w:r>
        <w:r>
          <w:fldChar w:fldCharType="separate"/>
        </w:r>
        <w:r w:rsidR="00FE2C0D" w:rsidRPr="00FE2C0D">
          <w:rPr>
            <w:noProof/>
            <w:lang w:val="zh-CN"/>
          </w:rPr>
          <w:t>4</w:t>
        </w:r>
        <w:r>
          <w:rPr>
            <w:lang w:val="zh-CN"/>
          </w:rPr>
          <w:fldChar w:fldCharType="end"/>
        </w:r>
      </w:p>
    </w:sdtContent>
  </w:sdt>
  <w:p w:rsidR="00F31C18" w:rsidRDefault="00F31C18">
    <w:pPr>
      <w:pStyle w:val="a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18" w:rsidRDefault="00F31C18">
    <w:pPr>
      <w:pStyle w:val="a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15AE" w:rsidRDefault="009715AE">
      <w:pPr>
        <w:spacing w:line="240" w:lineRule="auto"/>
        <w:ind w:firstLine="420"/>
      </w:pPr>
      <w:r>
        <w:separator/>
      </w:r>
    </w:p>
  </w:footnote>
  <w:footnote w:type="continuationSeparator" w:id="0">
    <w:p w:rsidR="009715AE" w:rsidRDefault="009715AE">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18" w:rsidRDefault="00F31C18">
    <w:pPr>
      <w:pStyle w:val="a7"/>
      <w:pBdr>
        <w:bottom w:val="none" w:sz="0" w:space="0" w:color="auto"/>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18" w:rsidRDefault="00F31C18">
    <w:pPr>
      <w:pStyle w:val="a7"/>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18" w:rsidRPr="00883BAF" w:rsidRDefault="00F31C18" w:rsidP="00883BAF">
    <w:pPr>
      <w:ind w:firstLine="4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18" w:rsidRDefault="00F31C18">
    <w:pPr>
      <w:pStyle w:val="a7"/>
      <w:pBdr>
        <w:bottom w:val="none" w:sz="0" w:space="0" w:color="auto"/>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B73"/>
    <w:rsid w:val="00003D17"/>
    <w:rsid w:val="00014670"/>
    <w:rsid w:val="00023EB8"/>
    <w:rsid w:val="000373FA"/>
    <w:rsid w:val="00042DFE"/>
    <w:rsid w:val="0004432D"/>
    <w:rsid w:val="000476FB"/>
    <w:rsid w:val="000522D7"/>
    <w:rsid w:val="00064DD6"/>
    <w:rsid w:val="00074065"/>
    <w:rsid w:val="00097DBC"/>
    <w:rsid w:val="000A230F"/>
    <w:rsid w:val="000A4DB7"/>
    <w:rsid w:val="000A53FE"/>
    <w:rsid w:val="000A766B"/>
    <w:rsid w:val="000B56F8"/>
    <w:rsid w:val="000B66D3"/>
    <w:rsid w:val="000C48BC"/>
    <w:rsid w:val="000D58B2"/>
    <w:rsid w:val="000E20A7"/>
    <w:rsid w:val="000E55AD"/>
    <w:rsid w:val="000F4C4D"/>
    <w:rsid w:val="000F6593"/>
    <w:rsid w:val="00106F02"/>
    <w:rsid w:val="001230EE"/>
    <w:rsid w:val="00127EAC"/>
    <w:rsid w:val="00131ED1"/>
    <w:rsid w:val="00134F8B"/>
    <w:rsid w:val="001365E7"/>
    <w:rsid w:val="001367FE"/>
    <w:rsid w:val="001410BC"/>
    <w:rsid w:val="00142BBC"/>
    <w:rsid w:val="00150FEB"/>
    <w:rsid w:val="00152441"/>
    <w:rsid w:val="001673B8"/>
    <w:rsid w:val="00171990"/>
    <w:rsid w:val="00172D85"/>
    <w:rsid w:val="00173ADF"/>
    <w:rsid w:val="00174FA3"/>
    <w:rsid w:val="0018494F"/>
    <w:rsid w:val="00190146"/>
    <w:rsid w:val="001945AE"/>
    <w:rsid w:val="001A6DF4"/>
    <w:rsid w:val="001A758A"/>
    <w:rsid w:val="001B6125"/>
    <w:rsid w:val="001C0D88"/>
    <w:rsid w:val="001C4F68"/>
    <w:rsid w:val="001F08F9"/>
    <w:rsid w:val="001F573E"/>
    <w:rsid w:val="002024BB"/>
    <w:rsid w:val="00202A3D"/>
    <w:rsid w:val="00202F90"/>
    <w:rsid w:val="00212329"/>
    <w:rsid w:val="00214C33"/>
    <w:rsid w:val="002157B8"/>
    <w:rsid w:val="00221973"/>
    <w:rsid w:val="002260FD"/>
    <w:rsid w:val="00227667"/>
    <w:rsid w:val="002313EB"/>
    <w:rsid w:val="00234E25"/>
    <w:rsid w:val="00237010"/>
    <w:rsid w:val="00237BC1"/>
    <w:rsid w:val="002641DF"/>
    <w:rsid w:val="002813BB"/>
    <w:rsid w:val="00281E9A"/>
    <w:rsid w:val="00286C2F"/>
    <w:rsid w:val="002967A5"/>
    <w:rsid w:val="002A0A58"/>
    <w:rsid w:val="002A1744"/>
    <w:rsid w:val="002B1F00"/>
    <w:rsid w:val="002B20D7"/>
    <w:rsid w:val="002E287F"/>
    <w:rsid w:val="002E6479"/>
    <w:rsid w:val="002F19AE"/>
    <w:rsid w:val="002F5616"/>
    <w:rsid w:val="002F7302"/>
    <w:rsid w:val="002F7A39"/>
    <w:rsid w:val="00300B10"/>
    <w:rsid w:val="00303717"/>
    <w:rsid w:val="003048DB"/>
    <w:rsid w:val="0031009A"/>
    <w:rsid w:val="00313F07"/>
    <w:rsid w:val="00314143"/>
    <w:rsid w:val="003161D0"/>
    <w:rsid w:val="003223F1"/>
    <w:rsid w:val="00327142"/>
    <w:rsid w:val="00331492"/>
    <w:rsid w:val="003351C2"/>
    <w:rsid w:val="00345BC0"/>
    <w:rsid w:val="00363256"/>
    <w:rsid w:val="00364772"/>
    <w:rsid w:val="00374760"/>
    <w:rsid w:val="00397D6F"/>
    <w:rsid w:val="003A0A89"/>
    <w:rsid w:val="003A7EA7"/>
    <w:rsid w:val="003B4BE8"/>
    <w:rsid w:val="003B6A47"/>
    <w:rsid w:val="003B7A06"/>
    <w:rsid w:val="003B7E59"/>
    <w:rsid w:val="003C2BEF"/>
    <w:rsid w:val="003D1D69"/>
    <w:rsid w:val="003D75B4"/>
    <w:rsid w:val="003E0CA3"/>
    <w:rsid w:val="003E189C"/>
    <w:rsid w:val="003E70A5"/>
    <w:rsid w:val="003F45C0"/>
    <w:rsid w:val="003F5D3F"/>
    <w:rsid w:val="00404A5C"/>
    <w:rsid w:val="004111F0"/>
    <w:rsid w:val="00412105"/>
    <w:rsid w:val="00432071"/>
    <w:rsid w:val="00437C1E"/>
    <w:rsid w:val="00441A1E"/>
    <w:rsid w:val="00444017"/>
    <w:rsid w:val="00447500"/>
    <w:rsid w:val="00450EA2"/>
    <w:rsid w:val="004549D0"/>
    <w:rsid w:val="004574A5"/>
    <w:rsid w:val="0045756E"/>
    <w:rsid w:val="0046275A"/>
    <w:rsid w:val="00484E30"/>
    <w:rsid w:val="004865B2"/>
    <w:rsid w:val="00492B75"/>
    <w:rsid w:val="004A7AD1"/>
    <w:rsid w:val="004B6614"/>
    <w:rsid w:val="004D0A6F"/>
    <w:rsid w:val="004D1D89"/>
    <w:rsid w:val="004D2D67"/>
    <w:rsid w:val="004D53E4"/>
    <w:rsid w:val="004F772E"/>
    <w:rsid w:val="004F79C1"/>
    <w:rsid w:val="00500070"/>
    <w:rsid w:val="00502688"/>
    <w:rsid w:val="00503830"/>
    <w:rsid w:val="00503E93"/>
    <w:rsid w:val="00520B75"/>
    <w:rsid w:val="00522F73"/>
    <w:rsid w:val="00536A12"/>
    <w:rsid w:val="00542AEC"/>
    <w:rsid w:val="00553572"/>
    <w:rsid w:val="00563A79"/>
    <w:rsid w:val="005670CB"/>
    <w:rsid w:val="00574806"/>
    <w:rsid w:val="00581B99"/>
    <w:rsid w:val="00584DA1"/>
    <w:rsid w:val="0059593C"/>
    <w:rsid w:val="005A1882"/>
    <w:rsid w:val="005B2015"/>
    <w:rsid w:val="005B26D4"/>
    <w:rsid w:val="005B57C0"/>
    <w:rsid w:val="005B7030"/>
    <w:rsid w:val="005B78D7"/>
    <w:rsid w:val="005C36C4"/>
    <w:rsid w:val="005D1A21"/>
    <w:rsid w:val="005D2AF3"/>
    <w:rsid w:val="005D614C"/>
    <w:rsid w:val="005E551C"/>
    <w:rsid w:val="00603035"/>
    <w:rsid w:val="006078C6"/>
    <w:rsid w:val="0061020D"/>
    <w:rsid w:val="00623D84"/>
    <w:rsid w:val="00624F9E"/>
    <w:rsid w:val="006319A9"/>
    <w:rsid w:val="006345A5"/>
    <w:rsid w:val="006376C1"/>
    <w:rsid w:val="00647805"/>
    <w:rsid w:val="00650C9A"/>
    <w:rsid w:val="00651F53"/>
    <w:rsid w:val="00652531"/>
    <w:rsid w:val="006569D0"/>
    <w:rsid w:val="00663378"/>
    <w:rsid w:val="00663AE8"/>
    <w:rsid w:val="00666EDF"/>
    <w:rsid w:val="00672535"/>
    <w:rsid w:val="0067486B"/>
    <w:rsid w:val="00683808"/>
    <w:rsid w:val="00690A3E"/>
    <w:rsid w:val="00693381"/>
    <w:rsid w:val="006A7E5E"/>
    <w:rsid w:val="006B0508"/>
    <w:rsid w:val="006B0DA0"/>
    <w:rsid w:val="006B4F2A"/>
    <w:rsid w:val="006B78AB"/>
    <w:rsid w:val="006D1D5A"/>
    <w:rsid w:val="006E025C"/>
    <w:rsid w:val="006E281C"/>
    <w:rsid w:val="006E735F"/>
    <w:rsid w:val="006F058F"/>
    <w:rsid w:val="006F1A4E"/>
    <w:rsid w:val="006F1B41"/>
    <w:rsid w:val="00703697"/>
    <w:rsid w:val="00704438"/>
    <w:rsid w:val="007053F0"/>
    <w:rsid w:val="007070D4"/>
    <w:rsid w:val="007234B5"/>
    <w:rsid w:val="00733B2F"/>
    <w:rsid w:val="007367F3"/>
    <w:rsid w:val="00742000"/>
    <w:rsid w:val="007450C2"/>
    <w:rsid w:val="007731D6"/>
    <w:rsid w:val="00774BA8"/>
    <w:rsid w:val="00775F29"/>
    <w:rsid w:val="00784CD2"/>
    <w:rsid w:val="0078694C"/>
    <w:rsid w:val="007A22E2"/>
    <w:rsid w:val="007A26E8"/>
    <w:rsid w:val="007A50D7"/>
    <w:rsid w:val="007A54ED"/>
    <w:rsid w:val="007B7E39"/>
    <w:rsid w:val="007B7FA7"/>
    <w:rsid w:val="007C6185"/>
    <w:rsid w:val="007D045C"/>
    <w:rsid w:val="007D5851"/>
    <w:rsid w:val="007D6383"/>
    <w:rsid w:val="007F61DD"/>
    <w:rsid w:val="008030A3"/>
    <w:rsid w:val="00804BFD"/>
    <w:rsid w:val="00812C28"/>
    <w:rsid w:val="0083531F"/>
    <w:rsid w:val="00837553"/>
    <w:rsid w:val="00846971"/>
    <w:rsid w:val="00851BD5"/>
    <w:rsid w:val="00852940"/>
    <w:rsid w:val="0085493F"/>
    <w:rsid w:val="008554C0"/>
    <w:rsid w:val="008561B6"/>
    <w:rsid w:val="00861180"/>
    <w:rsid w:val="0086195C"/>
    <w:rsid w:val="00861B3F"/>
    <w:rsid w:val="00877F29"/>
    <w:rsid w:val="00883BAF"/>
    <w:rsid w:val="0088433E"/>
    <w:rsid w:val="008854F8"/>
    <w:rsid w:val="008943F6"/>
    <w:rsid w:val="008A576E"/>
    <w:rsid w:val="008B090B"/>
    <w:rsid w:val="008B0C1C"/>
    <w:rsid w:val="008C2D8F"/>
    <w:rsid w:val="008C4829"/>
    <w:rsid w:val="008C5696"/>
    <w:rsid w:val="008C6BD0"/>
    <w:rsid w:val="008D1725"/>
    <w:rsid w:val="008D25A7"/>
    <w:rsid w:val="008F147A"/>
    <w:rsid w:val="008F292F"/>
    <w:rsid w:val="008F2ACE"/>
    <w:rsid w:val="008F753B"/>
    <w:rsid w:val="0090205C"/>
    <w:rsid w:val="00903DA2"/>
    <w:rsid w:val="009058CD"/>
    <w:rsid w:val="0090746B"/>
    <w:rsid w:val="00907F95"/>
    <w:rsid w:val="00915679"/>
    <w:rsid w:val="00920E5A"/>
    <w:rsid w:val="00941748"/>
    <w:rsid w:val="00947D9B"/>
    <w:rsid w:val="009500A8"/>
    <w:rsid w:val="00962383"/>
    <w:rsid w:val="00963072"/>
    <w:rsid w:val="00967173"/>
    <w:rsid w:val="00970B36"/>
    <w:rsid w:val="009715AE"/>
    <w:rsid w:val="00973B3B"/>
    <w:rsid w:val="00974657"/>
    <w:rsid w:val="009873BE"/>
    <w:rsid w:val="0099388D"/>
    <w:rsid w:val="009A031B"/>
    <w:rsid w:val="009A04D1"/>
    <w:rsid w:val="009A1D17"/>
    <w:rsid w:val="009A5899"/>
    <w:rsid w:val="009A5F43"/>
    <w:rsid w:val="009B3E93"/>
    <w:rsid w:val="009C0E60"/>
    <w:rsid w:val="009C361B"/>
    <w:rsid w:val="009D23B9"/>
    <w:rsid w:val="009D31B3"/>
    <w:rsid w:val="009D3FFA"/>
    <w:rsid w:val="009D57D7"/>
    <w:rsid w:val="009E193A"/>
    <w:rsid w:val="00A05736"/>
    <w:rsid w:val="00A061D7"/>
    <w:rsid w:val="00A15483"/>
    <w:rsid w:val="00A2034E"/>
    <w:rsid w:val="00A23AA0"/>
    <w:rsid w:val="00A27F34"/>
    <w:rsid w:val="00A366AB"/>
    <w:rsid w:val="00A414EC"/>
    <w:rsid w:val="00A44F84"/>
    <w:rsid w:val="00A46B26"/>
    <w:rsid w:val="00A472D5"/>
    <w:rsid w:val="00A5513D"/>
    <w:rsid w:val="00A60C47"/>
    <w:rsid w:val="00A65627"/>
    <w:rsid w:val="00A85863"/>
    <w:rsid w:val="00AA2118"/>
    <w:rsid w:val="00AA78E2"/>
    <w:rsid w:val="00AB0624"/>
    <w:rsid w:val="00AB09A2"/>
    <w:rsid w:val="00AB4878"/>
    <w:rsid w:val="00AC17DD"/>
    <w:rsid w:val="00AC6A4C"/>
    <w:rsid w:val="00AC77D8"/>
    <w:rsid w:val="00AD53DA"/>
    <w:rsid w:val="00AF2B99"/>
    <w:rsid w:val="00AF6B22"/>
    <w:rsid w:val="00B1789C"/>
    <w:rsid w:val="00B20C74"/>
    <w:rsid w:val="00B211A2"/>
    <w:rsid w:val="00B244CC"/>
    <w:rsid w:val="00B36D4C"/>
    <w:rsid w:val="00B41440"/>
    <w:rsid w:val="00B557BC"/>
    <w:rsid w:val="00B65A72"/>
    <w:rsid w:val="00B735B0"/>
    <w:rsid w:val="00B8602F"/>
    <w:rsid w:val="00B916B3"/>
    <w:rsid w:val="00B925A4"/>
    <w:rsid w:val="00B94F0C"/>
    <w:rsid w:val="00B95E98"/>
    <w:rsid w:val="00B96C49"/>
    <w:rsid w:val="00BA2669"/>
    <w:rsid w:val="00BA75BC"/>
    <w:rsid w:val="00BB082E"/>
    <w:rsid w:val="00BB2447"/>
    <w:rsid w:val="00BB6608"/>
    <w:rsid w:val="00BB6EFE"/>
    <w:rsid w:val="00BC414C"/>
    <w:rsid w:val="00BD1143"/>
    <w:rsid w:val="00BF07CA"/>
    <w:rsid w:val="00BF0A19"/>
    <w:rsid w:val="00BF1C78"/>
    <w:rsid w:val="00BF2E82"/>
    <w:rsid w:val="00C07CE6"/>
    <w:rsid w:val="00C12674"/>
    <w:rsid w:val="00C13BC8"/>
    <w:rsid w:val="00C16B8F"/>
    <w:rsid w:val="00C25C77"/>
    <w:rsid w:val="00C30E39"/>
    <w:rsid w:val="00C55061"/>
    <w:rsid w:val="00C55AC3"/>
    <w:rsid w:val="00C648FD"/>
    <w:rsid w:val="00C6750B"/>
    <w:rsid w:val="00C746E7"/>
    <w:rsid w:val="00C8012D"/>
    <w:rsid w:val="00C81AC9"/>
    <w:rsid w:val="00C85053"/>
    <w:rsid w:val="00C873D8"/>
    <w:rsid w:val="00C9039E"/>
    <w:rsid w:val="00C91A27"/>
    <w:rsid w:val="00C96191"/>
    <w:rsid w:val="00CA3005"/>
    <w:rsid w:val="00CB0170"/>
    <w:rsid w:val="00CB2748"/>
    <w:rsid w:val="00CB3603"/>
    <w:rsid w:val="00CC2A62"/>
    <w:rsid w:val="00CD126A"/>
    <w:rsid w:val="00CD45E9"/>
    <w:rsid w:val="00CE1796"/>
    <w:rsid w:val="00CE3929"/>
    <w:rsid w:val="00CE7D60"/>
    <w:rsid w:val="00CF3FBC"/>
    <w:rsid w:val="00D03FE2"/>
    <w:rsid w:val="00D05201"/>
    <w:rsid w:val="00D105D9"/>
    <w:rsid w:val="00D2158D"/>
    <w:rsid w:val="00D23875"/>
    <w:rsid w:val="00D25EA7"/>
    <w:rsid w:val="00D44DFE"/>
    <w:rsid w:val="00D57CDC"/>
    <w:rsid w:val="00D60066"/>
    <w:rsid w:val="00D67C7C"/>
    <w:rsid w:val="00D7666E"/>
    <w:rsid w:val="00D82693"/>
    <w:rsid w:val="00D84933"/>
    <w:rsid w:val="00D86701"/>
    <w:rsid w:val="00D90E60"/>
    <w:rsid w:val="00D914C6"/>
    <w:rsid w:val="00DA4964"/>
    <w:rsid w:val="00DB2465"/>
    <w:rsid w:val="00DB3B73"/>
    <w:rsid w:val="00DC2A82"/>
    <w:rsid w:val="00DC7126"/>
    <w:rsid w:val="00DC7C91"/>
    <w:rsid w:val="00DC7F87"/>
    <w:rsid w:val="00DD2012"/>
    <w:rsid w:val="00E1135F"/>
    <w:rsid w:val="00E1217D"/>
    <w:rsid w:val="00E138DC"/>
    <w:rsid w:val="00E24662"/>
    <w:rsid w:val="00E31285"/>
    <w:rsid w:val="00E31597"/>
    <w:rsid w:val="00E433CC"/>
    <w:rsid w:val="00E44838"/>
    <w:rsid w:val="00E46454"/>
    <w:rsid w:val="00E5628B"/>
    <w:rsid w:val="00E56E38"/>
    <w:rsid w:val="00E70B70"/>
    <w:rsid w:val="00E7206A"/>
    <w:rsid w:val="00E7270C"/>
    <w:rsid w:val="00E74F61"/>
    <w:rsid w:val="00E86694"/>
    <w:rsid w:val="00E87025"/>
    <w:rsid w:val="00E95149"/>
    <w:rsid w:val="00E96785"/>
    <w:rsid w:val="00EA3CD5"/>
    <w:rsid w:val="00EB3A3C"/>
    <w:rsid w:val="00EB47C4"/>
    <w:rsid w:val="00EB6E4B"/>
    <w:rsid w:val="00EC0B12"/>
    <w:rsid w:val="00ED1D80"/>
    <w:rsid w:val="00EE11F0"/>
    <w:rsid w:val="00EE124A"/>
    <w:rsid w:val="00EE484D"/>
    <w:rsid w:val="00EF0DBC"/>
    <w:rsid w:val="00EF167D"/>
    <w:rsid w:val="00EF352B"/>
    <w:rsid w:val="00F01343"/>
    <w:rsid w:val="00F034EE"/>
    <w:rsid w:val="00F1789A"/>
    <w:rsid w:val="00F2368D"/>
    <w:rsid w:val="00F23DB5"/>
    <w:rsid w:val="00F31C18"/>
    <w:rsid w:val="00F37D42"/>
    <w:rsid w:val="00F41E1A"/>
    <w:rsid w:val="00F42ABE"/>
    <w:rsid w:val="00F45AFD"/>
    <w:rsid w:val="00F45CCF"/>
    <w:rsid w:val="00F5658C"/>
    <w:rsid w:val="00F62B4B"/>
    <w:rsid w:val="00F760BA"/>
    <w:rsid w:val="00F850E0"/>
    <w:rsid w:val="00F85509"/>
    <w:rsid w:val="00F8770D"/>
    <w:rsid w:val="00F95134"/>
    <w:rsid w:val="00F95598"/>
    <w:rsid w:val="00FA3812"/>
    <w:rsid w:val="00FA785E"/>
    <w:rsid w:val="00FC2FD3"/>
    <w:rsid w:val="00FC3165"/>
    <w:rsid w:val="00FC384F"/>
    <w:rsid w:val="00FC61F6"/>
    <w:rsid w:val="00FE0113"/>
    <w:rsid w:val="00FE2C0D"/>
    <w:rsid w:val="00FF3537"/>
    <w:rsid w:val="1BF443A2"/>
    <w:rsid w:val="25865A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402A15-0D49-4560-AA60-DDA6190EF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400" w:lineRule="exact"/>
      <w:ind w:firstLineChars="200" w:firstLine="20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Pr>
      <w:b/>
      <w:bCs/>
    </w:rPr>
  </w:style>
  <w:style w:type="paragraph" w:styleId="a4">
    <w:name w:val="annotation text"/>
    <w:basedOn w:val="a"/>
    <w:link w:val="Char0"/>
    <w:uiPriority w:val="99"/>
    <w:unhideWhenUsed/>
    <w:qFormat/>
    <w:pPr>
      <w:jc w:val="left"/>
    </w:pPr>
  </w:style>
  <w:style w:type="paragraph" w:styleId="30">
    <w:name w:val="toc 3"/>
    <w:basedOn w:val="a"/>
    <w:next w:val="a"/>
    <w:uiPriority w:val="39"/>
    <w:unhideWhenUsed/>
    <w:qFormat/>
    <w:pPr>
      <w:spacing w:after="100" w:line="259" w:lineRule="auto"/>
      <w:ind w:left="440"/>
      <w:jc w:val="left"/>
    </w:pPr>
    <w:rPr>
      <w:rFonts w:cs="Times New Roman"/>
      <w:kern w:val="0"/>
      <w:sz w:val="22"/>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after="100" w:line="259" w:lineRule="auto"/>
      <w:jc w:val="left"/>
    </w:pPr>
    <w:rPr>
      <w:rFonts w:cs="Times New Roman"/>
      <w:kern w:val="0"/>
      <w:sz w:val="22"/>
    </w:rPr>
  </w:style>
  <w:style w:type="paragraph" w:styleId="20">
    <w:name w:val="toc 2"/>
    <w:basedOn w:val="a"/>
    <w:next w:val="a"/>
    <w:uiPriority w:val="39"/>
    <w:unhideWhenUsed/>
    <w:qFormat/>
    <w:pPr>
      <w:spacing w:after="100" w:line="259" w:lineRule="auto"/>
      <w:ind w:left="220"/>
      <w:jc w:val="left"/>
    </w:pPr>
    <w:rPr>
      <w:rFonts w:cs="Times New Roman"/>
      <w:kern w:val="0"/>
      <w:sz w:val="22"/>
    </w:rPr>
  </w:style>
  <w:style w:type="paragraph" w:styleId="a8">
    <w:name w:val="Normal (Web)"/>
    <w:basedOn w:val="a"/>
    <w:uiPriority w:val="99"/>
    <w:qFormat/>
    <w:pPr>
      <w:spacing w:before="100" w:beforeAutospacing="1" w:after="100" w:afterAutospacing="1"/>
      <w:jc w:val="left"/>
    </w:pPr>
    <w:rPr>
      <w:rFonts w:ascii="宋体" w:eastAsia="宋体" w:hAnsi="宋体" w:cs="宋体"/>
      <w:kern w:val="0"/>
      <w:sz w:val="24"/>
      <w:szCs w:val="24"/>
    </w:rPr>
  </w:style>
  <w:style w:type="character" w:styleId="a9">
    <w:name w:val="Strong"/>
    <w:basedOn w:val="a0"/>
    <w:uiPriority w:val="22"/>
    <w:qFormat/>
    <w:rPr>
      <w:b/>
      <w:bCs/>
    </w:rPr>
  </w:style>
  <w:style w:type="character" w:styleId="aa">
    <w:name w:val="line number"/>
    <w:basedOn w:val="a0"/>
    <w:uiPriority w:val="99"/>
    <w:semiHidden/>
    <w:unhideWhenUsed/>
    <w:qFormat/>
  </w:style>
  <w:style w:type="character" w:styleId="ab">
    <w:name w:val="Hyperlink"/>
    <w:basedOn w:val="a0"/>
    <w:uiPriority w:val="99"/>
    <w:unhideWhenUsed/>
    <w:qFormat/>
    <w:rPr>
      <w:color w:val="0563C1" w:themeColor="hyperlink"/>
      <w:u w:val="single"/>
    </w:rPr>
  </w:style>
  <w:style w:type="character" w:styleId="ac">
    <w:name w:val="annotation reference"/>
    <w:basedOn w:val="a0"/>
    <w:uiPriority w:val="99"/>
    <w:semiHidden/>
    <w:unhideWhenUsed/>
    <w:qFormat/>
    <w:rPr>
      <w:sz w:val="21"/>
      <w:szCs w:val="21"/>
    </w:rPr>
  </w:style>
  <w:style w:type="table" w:styleId="ad">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qFormat/>
    <w:rPr>
      <w:b/>
      <w:bCs/>
      <w:kern w:val="44"/>
      <w:sz w:val="44"/>
      <w:szCs w:val="44"/>
    </w:rPr>
  </w:style>
  <w:style w:type="paragraph" w:styleId="ae">
    <w:name w:val="List Paragraph"/>
    <w:basedOn w:val="a"/>
    <w:uiPriority w:val="34"/>
    <w:qFormat/>
    <w:pPr>
      <w:ind w:firstLine="420"/>
    </w:p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paragraph" w:styleId="af">
    <w:name w:val="No Spacing"/>
    <w:uiPriority w:val="1"/>
    <w:qFormat/>
    <w:pPr>
      <w:widowControl w:val="0"/>
      <w:spacing w:line="400" w:lineRule="exact"/>
      <w:ind w:firstLineChars="200" w:firstLine="200"/>
      <w:jc w:val="both"/>
    </w:pPr>
    <w:rPr>
      <w:kern w:val="2"/>
      <w:sz w:val="21"/>
      <w:szCs w:val="22"/>
    </w:rPr>
  </w:style>
  <w:style w:type="character" w:customStyle="1" w:styleId="3Char">
    <w:name w:val="标题 3 Char"/>
    <w:basedOn w:val="a0"/>
    <w:link w:val="3"/>
    <w:uiPriority w:val="9"/>
    <w:qFormat/>
    <w:rPr>
      <w:b/>
      <w:bCs/>
      <w:sz w:val="32"/>
      <w:szCs w:val="32"/>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character" w:customStyle="1" w:styleId="5Char">
    <w:name w:val="标题 5 Char"/>
    <w:basedOn w:val="a0"/>
    <w:link w:val="5"/>
    <w:uiPriority w:val="9"/>
    <w:qFormat/>
    <w:rPr>
      <w:b/>
      <w:bCs/>
      <w:sz w:val="28"/>
      <w:szCs w:val="28"/>
    </w:rPr>
  </w:style>
  <w:style w:type="paragraph" w:customStyle="1" w:styleId="TOC1">
    <w:name w:val="TOC 标题1"/>
    <w:basedOn w:val="1"/>
    <w:next w:val="a"/>
    <w:uiPriority w:val="39"/>
    <w:unhideWhenUsed/>
    <w:qFormat/>
    <w:p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1">
    <w:name w:val="批注框文本 Char"/>
    <w:basedOn w:val="a0"/>
    <w:link w:val="a5"/>
    <w:uiPriority w:val="99"/>
    <w:semiHidden/>
    <w:qFormat/>
    <w:rPr>
      <w:sz w:val="18"/>
      <w:szCs w:val="18"/>
    </w:rPr>
  </w:style>
  <w:style w:type="character" w:customStyle="1" w:styleId="Char0">
    <w:name w:val="批注文字 Char"/>
    <w:basedOn w:val="a0"/>
    <w:link w:val="a4"/>
    <w:uiPriority w:val="99"/>
    <w:qFormat/>
  </w:style>
  <w:style w:type="character" w:customStyle="1" w:styleId="Char">
    <w:name w:val="批注主题 Char"/>
    <w:basedOn w:val="Char0"/>
    <w:link w:val="a3"/>
    <w:uiPriority w:val="99"/>
    <w:semiHidden/>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C9039F-2AF6-4F58-85B2-7F4A834F2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24</Pages>
  <Words>2121</Words>
  <Characters>12092</Characters>
  <Application>Microsoft Office Word</Application>
  <DocSecurity>0</DocSecurity>
  <Lines>100</Lines>
  <Paragraphs>28</Paragraphs>
  <ScaleCrop>false</ScaleCrop>
  <Company>Lenovo</Company>
  <LinksUpToDate>false</LinksUpToDate>
  <CharactersWithSpaces>14185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mid</dc:creator>
  <cp:lastModifiedBy>zhen</cp:lastModifiedBy>
  <cp:revision>31</cp:revision>
  <dcterms:created xsi:type="dcterms:W3CDTF">2017-04-27T03:16:00Z</dcterms:created>
  <dcterms:modified xsi:type="dcterms:W3CDTF">2023-08-08T01:31:00Z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2052-10.1.0.7311</vt:lpwstr>
  </property>
</Properties>
</file>