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103" w:rsidRDefault="00346103" w:rsidP="00346103">
      <w:pPr>
        <w:pStyle w:val="a3"/>
        <w:widowControl/>
        <w:spacing w:beforeAutospacing="0" w:afterAutospacing="0"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:rsidR="00346103" w:rsidRDefault="00346103" w:rsidP="00346103">
      <w:pPr>
        <w:pStyle w:val="a3"/>
        <w:widowControl/>
        <w:spacing w:beforeAutospacing="0" w:afterLines="50" w:after="156" w:afterAutospacing="0" w:line="560" w:lineRule="exact"/>
        <w:ind w:left="1" w:hanging="1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2020</w:t>
      </w:r>
      <w:r>
        <w:rPr>
          <w:rFonts w:ascii="Times New Roman" w:eastAsia="方正小标宋简体" w:hAnsi="Times New Roman"/>
          <w:sz w:val="44"/>
          <w:szCs w:val="44"/>
        </w:rPr>
        <w:t>年度教育信息化教学应用实践共同体项目名单</w:t>
      </w:r>
    </w:p>
    <w:tbl>
      <w:tblPr>
        <w:tblpPr w:leftFromText="181" w:rightFromText="181" w:vertAnchor="text" w:horzAnchor="page" w:tblpXSpec="center" w:tblpY="1"/>
        <w:tblOverlap w:val="never"/>
        <w:tblW w:w="528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3025"/>
        <w:gridCol w:w="890"/>
        <w:gridCol w:w="6410"/>
        <w:gridCol w:w="3762"/>
      </w:tblGrid>
      <w:tr w:rsidR="00346103" w:rsidTr="00C4439F">
        <w:trPr>
          <w:cantSplit/>
          <w:trHeight w:val="567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pacing w:line="560" w:lineRule="atLeast"/>
              <w:ind w:leftChars="-11" w:left="-23"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pacing w:line="560" w:lineRule="atLeast"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项目类别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pacing w:line="560" w:lineRule="atLeast"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省份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pacing w:line="560" w:lineRule="atLeast"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共同体项目名称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pacing w:line="560" w:lineRule="atLeast"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牵头单位</w:t>
            </w:r>
          </w:p>
        </w:tc>
      </w:tr>
      <w:tr w:rsidR="00346103" w:rsidTr="00C4439F">
        <w:trPr>
          <w:cantSplit/>
          <w:trHeight w:val="567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名师课堂应用模式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北京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学习科学与游戏化学习实践共同体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北京市海淀区教育科学研究院</w:t>
            </w:r>
          </w:p>
        </w:tc>
      </w:tr>
      <w:tr w:rsidR="00346103" w:rsidTr="00C4439F">
        <w:trPr>
          <w:cantSplit/>
          <w:trHeight w:val="567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名师课堂应用模式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广东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基于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三阶段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式发展的初中英语教师网络研修实践共同体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佛山市教育局教研室</w:t>
            </w:r>
          </w:p>
        </w:tc>
      </w:tr>
      <w:tr w:rsidR="00346103" w:rsidTr="00C4439F">
        <w:trPr>
          <w:cantSplit/>
          <w:trHeight w:val="567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名师课堂应用模式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天津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面向残疾人高等教育的在线名师课堂建设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天津理工大学</w:t>
            </w:r>
          </w:p>
        </w:tc>
      </w:tr>
      <w:tr w:rsidR="00346103" w:rsidTr="00C4439F">
        <w:trPr>
          <w:cantSplit/>
          <w:trHeight w:val="567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名师课堂应用模式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河南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名师课堂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四五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县域模式应用实践共同体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三门峡卢氏县基础教育教研室</w:t>
            </w:r>
          </w:p>
        </w:tc>
      </w:tr>
      <w:tr w:rsidR="00346103" w:rsidTr="00C4439F">
        <w:trPr>
          <w:cantSplit/>
          <w:trHeight w:val="567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名师课堂应用模式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山东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基于名师课堂建设与应用的研修共同体构建研究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潍坊高新技术产业开发区教育科学研究院</w:t>
            </w:r>
          </w:p>
        </w:tc>
      </w:tr>
      <w:tr w:rsidR="00346103" w:rsidTr="00C4439F">
        <w:trPr>
          <w:cantSplit/>
          <w:trHeight w:val="567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名师课堂应用模式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浙江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基于名师网络工作室的名师课堂建设应用共同体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金华市教育教学研究</w:t>
            </w:r>
          </w:p>
          <w:p w:rsidR="00346103" w:rsidRDefault="00346103" w:rsidP="00C4439F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中心</w:t>
            </w:r>
          </w:p>
        </w:tc>
      </w:tr>
      <w:tr w:rsidR="00346103" w:rsidTr="00C4439F">
        <w:trPr>
          <w:cantSplit/>
          <w:trHeight w:val="567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名师课堂应用模式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陕西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基于优质均衡发展和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名校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+”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教育联合体的名师课堂建设与实践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西安市第八十三中学</w:t>
            </w:r>
          </w:p>
        </w:tc>
      </w:tr>
      <w:tr w:rsidR="00346103" w:rsidTr="00C4439F">
        <w:trPr>
          <w:cantSplit/>
          <w:trHeight w:val="567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虚拟仿真教学应用模式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江苏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虚拟仿真实验教学建设与共享应用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东南大学</w:t>
            </w:r>
          </w:p>
        </w:tc>
      </w:tr>
      <w:tr w:rsidR="00346103" w:rsidTr="00C4439F">
        <w:trPr>
          <w:cantSplit/>
          <w:trHeight w:val="567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虚拟仿真教学应用模式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山东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基于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“VR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云平台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”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的装备制造类专业全时空教学模式应用实践共同体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山东建筑大学</w:t>
            </w:r>
          </w:p>
        </w:tc>
      </w:tr>
      <w:tr w:rsidR="00346103" w:rsidTr="00C4439F">
        <w:trPr>
          <w:cantSplit/>
          <w:trHeight w:val="567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10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  <w:shd w:val="clear" w:color="auto" w:fill="FFFFFF"/>
              </w:rPr>
              <w:t>虚拟仿真教学应用模式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天津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  <w:shd w:val="clear" w:color="auto" w:fill="FFFFFF"/>
              </w:rPr>
              <w:t>化工虚拟仿真实验建设与教学应用策略研究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  <w:shd w:val="clear" w:color="auto" w:fill="FFFFFF"/>
              </w:rPr>
              <w:t>天津大学</w:t>
            </w:r>
          </w:p>
        </w:tc>
      </w:tr>
      <w:tr w:rsidR="00346103" w:rsidTr="00C4439F">
        <w:trPr>
          <w:cantSplit/>
          <w:trHeight w:val="567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  <w:shd w:val="clear" w:color="auto" w:fill="FFFFFF"/>
              </w:rPr>
              <w:t>虚拟仿真教学应用模式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江西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  <w:shd w:val="clear" w:color="auto" w:fill="FFFFFF"/>
              </w:rPr>
              <w:t>江西省虚拟仿真实验共享教学共同体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  <w:shd w:val="clear" w:color="auto" w:fill="FFFFFF"/>
              </w:rPr>
              <w:t>江西财经大学</w:t>
            </w:r>
          </w:p>
        </w:tc>
      </w:tr>
      <w:tr w:rsidR="00346103" w:rsidTr="00C4439F">
        <w:trPr>
          <w:cantSplit/>
          <w:trHeight w:val="567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  <w:shd w:val="clear" w:color="auto" w:fill="FFFFFF"/>
              </w:rPr>
              <w:t>虚拟仿真教学应用模式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  <w:shd w:val="clear" w:color="auto" w:fill="FFFFFF"/>
              </w:rPr>
              <w:t>湖北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  <w:shd w:val="clear" w:color="auto" w:fill="FFFFFF"/>
              </w:rPr>
              <w:t>武汉市汉阳区虚拟实验教学应用实践共同体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  <w:shd w:val="clear" w:color="auto" w:fill="FFFFFF"/>
              </w:rPr>
              <w:t>武汉市汉阳区教育局</w:t>
            </w:r>
          </w:p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  <w:shd w:val="clear" w:color="auto" w:fill="FFFFFF"/>
              </w:rPr>
              <w:t>电化教育馆</w:t>
            </w:r>
          </w:p>
        </w:tc>
      </w:tr>
      <w:tr w:rsidR="00346103" w:rsidTr="00C4439F">
        <w:trPr>
          <w:cantSplit/>
          <w:trHeight w:val="567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  <w:shd w:val="clear" w:color="auto" w:fill="FFFFFF"/>
              </w:rPr>
              <w:t>虚拟仿真教学应用模式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  <w:shd w:val="clear" w:color="auto" w:fill="FFFFFF"/>
              </w:rPr>
              <w:t>上海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  <w:shd w:val="clear" w:color="auto" w:fill="FFFFFF"/>
              </w:rPr>
              <w:t>智能制造虚拟仿真教学应用实践共同体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  <w:shd w:val="clear" w:color="auto" w:fill="FFFFFF"/>
              </w:rPr>
              <w:t>上海信息技术学校</w:t>
            </w:r>
          </w:p>
        </w:tc>
      </w:tr>
      <w:tr w:rsidR="00346103" w:rsidTr="00C4439F">
        <w:trPr>
          <w:cantSplit/>
          <w:trHeight w:val="567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  <w:shd w:val="clear" w:color="auto" w:fill="FFFFFF"/>
              </w:rPr>
              <w:t>虚拟仿真教学应用模式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  <w:shd w:val="clear" w:color="auto" w:fill="FFFFFF"/>
              </w:rPr>
              <w:t>福建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  <w:shd w:val="clear" w:color="auto" w:fill="FFFFFF"/>
              </w:rPr>
              <w:t>工程测量线上线下一体化教学应用实践共同体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  <w:shd w:val="clear" w:color="auto" w:fill="FFFFFF"/>
              </w:rPr>
              <w:t>福建信息职业技术学院</w:t>
            </w:r>
          </w:p>
        </w:tc>
      </w:tr>
      <w:tr w:rsidR="00346103" w:rsidTr="00C4439F">
        <w:trPr>
          <w:cantSplit/>
          <w:trHeight w:val="567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  <w:shd w:val="clear" w:color="auto" w:fill="FFFFFF"/>
              </w:rPr>
              <w:t>虚拟仿真教学应用模式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  <w:shd w:val="clear" w:color="auto" w:fill="FFFFFF"/>
                <w:lang w:eastAsia="zh-Hans"/>
              </w:rPr>
              <w:t>四川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  <w:shd w:val="clear" w:color="auto" w:fill="FFFFFF"/>
              </w:rPr>
              <w:t>金牛区虚拟实验教学共同体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  <w:shd w:val="clear" w:color="auto" w:fill="FFFFFF"/>
              </w:rPr>
              <w:t>成都市金牛区教育局</w:t>
            </w:r>
          </w:p>
        </w:tc>
      </w:tr>
      <w:tr w:rsidR="00346103" w:rsidTr="00C4439F">
        <w:trPr>
          <w:cantSplit/>
          <w:trHeight w:val="567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5G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条件下教学应用模式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广东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基于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5G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教学场景的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“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三基三联三评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”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教师专业发展模式实践共同体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广东实验中学</w:t>
            </w:r>
          </w:p>
        </w:tc>
      </w:tr>
      <w:tr w:rsidR="00346103" w:rsidTr="00C4439F">
        <w:trPr>
          <w:cantSplit/>
          <w:trHeight w:val="567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5G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条件下教学应用模式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江苏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5G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条件下跨区域教学应用模式协同创新实践共同体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南京市玄武区教师发展中心</w:t>
            </w:r>
          </w:p>
        </w:tc>
      </w:tr>
      <w:tr w:rsidR="00346103" w:rsidTr="00C4439F">
        <w:trPr>
          <w:cantSplit/>
          <w:trHeight w:val="567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5G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条件下教学应用模式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陕西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大数据驱动的精准教学模型建构与实践探索应用创新实践共同体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陕西师范大学附属中学</w:t>
            </w:r>
          </w:p>
        </w:tc>
      </w:tr>
      <w:tr w:rsidR="00346103" w:rsidTr="00C4439F">
        <w:trPr>
          <w:cantSplit/>
          <w:trHeight w:val="567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5G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条件下教学应用模式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北京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5G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条件下的教学应用探索实践共同体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北京市朝阳区实验小学</w:t>
            </w:r>
          </w:p>
        </w:tc>
      </w:tr>
      <w:tr w:rsidR="00346103" w:rsidTr="00C4439F">
        <w:trPr>
          <w:cantSplit/>
          <w:trHeight w:val="567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5G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条件下教学应用模式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江西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5G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智慧数字校园融合教学应用实践共同体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103" w:rsidRDefault="00346103" w:rsidP="00C4439F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江西师范大学附属中学</w:t>
            </w:r>
          </w:p>
        </w:tc>
      </w:tr>
    </w:tbl>
    <w:p w:rsidR="0054519E" w:rsidRPr="00346103" w:rsidRDefault="0054519E">
      <w:bookmarkStart w:id="0" w:name="_GoBack"/>
      <w:bookmarkEnd w:id="0"/>
    </w:p>
    <w:sectPr w:rsidR="0054519E" w:rsidRPr="00346103" w:rsidSect="003461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03"/>
    <w:rsid w:val="00346103"/>
    <w:rsid w:val="0054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215BB-4AC6-445E-89A8-90AE0A77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46103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886</Characters>
  <Application>Microsoft Office Word</Application>
  <DocSecurity>0</DocSecurity>
  <Lines>7</Lines>
  <Paragraphs>2</Paragraphs>
  <ScaleCrop>false</ScaleCrop>
  <Company>Company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2021-02-09T07:46:00Z</dcterms:created>
  <dcterms:modified xsi:type="dcterms:W3CDTF">2021-02-09T07:47:00Z</dcterms:modified>
</cp:coreProperties>
</file>