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批高校国家知识产权信息服务中心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公示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0" w:firstLine="560" w:firstLineChars="200"/>
        <w:textAlignment w:val="auto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北京航空航天大学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北方工业大学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邯郸职业技术学院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山西农业大学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内蒙古科技大学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东华大学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南通大学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浙江师范大学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合肥工业大学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井冈山大学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山东理工大学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中国地质大学（武汉）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西南石油大学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贵州大学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昆明理工大学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西安电子科技大学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907" w:right="1588" w:bottom="1134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ODI5NDU4MjVjNmZmODExMTM0MzI0OWQ5MGFhZDEifQ=="/>
  </w:docVars>
  <w:rsids>
    <w:rsidRoot w:val="5D5D55C4"/>
    <w:rsid w:val="0D327CCA"/>
    <w:rsid w:val="277B1E5E"/>
    <w:rsid w:val="5D5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2022-10-25T09:31:00Z</dcterms:created>
  <dc:creator>荏苒在衣</dc:creator>
  <cp:lastModifiedBy>荏苒在衣</cp:lastModifiedBy>
  <dcterms:modified xsi:type="dcterms:W3CDTF">2022-10-25T09:32:09Z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A37490942F254FC6B22CB846FAF321B8</vt:lpwstr>
  </property>
</Properties>
</file>