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60" w:rsidRPr="00C60247" w:rsidRDefault="000B0260" w:rsidP="000B0260">
      <w:pPr>
        <w:widowControl/>
        <w:jc w:val="left"/>
        <w:rPr>
          <w:rFonts w:ascii="黑体" w:eastAsia="黑体" w:hAnsi="黑体"/>
          <w:sz w:val="32"/>
          <w:szCs w:val="32"/>
        </w:rPr>
      </w:pPr>
      <w:r w:rsidRPr="00C60247">
        <w:rPr>
          <w:rFonts w:ascii="黑体" w:eastAsia="黑体" w:hAnsi="黑体" w:hint="eastAsia"/>
          <w:sz w:val="32"/>
          <w:szCs w:val="32"/>
        </w:rPr>
        <w:t>附件</w:t>
      </w:r>
    </w:p>
    <w:p w:rsidR="000B0260" w:rsidRPr="00C60247" w:rsidRDefault="000B0260" w:rsidP="000B0260">
      <w:pPr>
        <w:ind w:firstLineChars="200" w:firstLine="640"/>
        <w:jc w:val="left"/>
        <w:rPr>
          <w:rFonts w:ascii="仿宋_GB2312" w:eastAsia="仿宋_GB2312"/>
          <w:sz w:val="32"/>
          <w:szCs w:val="32"/>
        </w:rPr>
      </w:pPr>
    </w:p>
    <w:p w:rsidR="000B0260" w:rsidRPr="00C60247" w:rsidRDefault="000B0260" w:rsidP="000B0260">
      <w:pPr>
        <w:jc w:val="center"/>
        <w:rPr>
          <w:rFonts w:ascii="方正小标宋简体" w:eastAsia="方正小标宋简体"/>
          <w:sz w:val="36"/>
          <w:szCs w:val="36"/>
        </w:rPr>
      </w:pPr>
      <w:r w:rsidRPr="00C60247">
        <w:rPr>
          <w:rFonts w:ascii="方正小标宋简体" w:eastAsia="方正小标宋简体" w:hint="eastAsia"/>
          <w:sz w:val="36"/>
          <w:szCs w:val="36"/>
        </w:rPr>
        <w:t>教育系统关工委30周年理论与实践成果研究专项课题立项结果</w:t>
      </w:r>
      <w:bookmarkStart w:id="0" w:name="_GoBack"/>
      <w:bookmarkEnd w:id="0"/>
    </w:p>
    <w:tbl>
      <w:tblPr>
        <w:tblW w:w="14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37"/>
        <w:gridCol w:w="5652"/>
        <w:gridCol w:w="1276"/>
        <w:gridCol w:w="992"/>
        <w:gridCol w:w="2136"/>
        <w:gridCol w:w="1019"/>
      </w:tblGrid>
      <w:tr w:rsidR="000B0260" w:rsidRPr="00C60247" w:rsidTr="00583EAD">
        <w:trPr>
          <w:trHeight w:val="285"/>
          <w:jc w:val="center"/>
        </w:trPr>
        <w:tc>
          <w:tcPr>
            <w:tcW w:w="562" w:type="dxa"/>
            <w:shd w:val="clear" w:color="auto" w:fill="auto"/>
            <w:noWrap/>
            <w:vAlign w:val="center"/>
            <w:hideMark/>
          </w:tcPr>
          <w:p w:rsidR="000B0260" w:rsidRPr="00C60247" w:rsidRDefault="000B0260" w:rsidP="00583EAD">
            <w:pPr>
              <w:widowControl/>
              <w:jc w:val="center"/>
              <w:rPr>
                <w:rFonts w:ascii="黑体" w:eastAsia="黑体" w:hAnsi="黑体" w:cs="宋体"/>
                <w:kern w:val="0"/>
                <w:sz w:val="32"/>
                <w:szCs w:val="32"/>
              </w:rPr>
            </w:pPr>
            <w:r w:rsidRPr="00C60247">
              <w:rPr>
                <w:rFonts w:ascii="黑体" w:eastAsia="黑体" w:hAnsi="黑体" w:cs="宋体" w:hint="eastAsia"/>
                <w:kern w:val="0"/>
                <w:sz w:val="32"/>
                <w:szCs w:val="32"/>
              </w:rPr>
              <w:t>序号</w:t>
            </w:r>
          </w:p>
        </w:tc>
        <w:tc>
          <w:tcPr>
            <w:tcW w:w="3137" w:type="dxa"/>
            <w:shd w:val="clear" w:color="auto" w:fill="auto"/>
            <w:noWrap/>
            <w:vAlign w:val="center"/>
            <w:hideMark/>
          </w:tcPr>
          <w:p w:rsidR="000B0260" w:rsidRPr="00C60247" w:rsidRDefault="000B0260" w:rsidP="00583EAD">
            <w:pPr>
              <w:widowControl/>
              <w:jc w:val="center"/>
              <w:rPr>
                <w:rFonts w:ascii="黑体" w:eastAsia="黑体" w:hAnsi="黑体" w:cs="宋体"/>
                <w:kern w:val="0"/>
                <w:sz w:val="32"/>
                <w:szCs w:val="32"/>
              </w:rPr>
            </w:pPr>
            <w:r w:rsidRPr="00C60247">
              <w:rPr>
                <w:rFonts w:ascii="黑体" w:eastAsia="黑体" w:hAnsi="黑体" w:cs="宋体" w:hint="eastAsia"/>
                <w:kern w:val="0"/>
                <w:sz w:val="32"/>
                <w:szCs w:val="32"/>
              </w:rPr>
              <w:t>申报单位</w:t>
            </w:r>
          </w:p>
        </w:tc>
        <w:tc>
          <w:tcPr>
            <w:tcW w:w="5652" w:type="dxa"/>
            <w:shd w:val="clear" w:color="auto" w:fill="auto"/>
            <w:noWrap/>
            <w:vAlign w:val="center"/>
            <w:hideMark/>
          </w:tcPr>
          <w:p w:rsidR="000B0260" w:rsidRPr="00C60247" w:rsidRDefault="000B0260" w:rsidP="00583EAD">
            <w:pPr>
              <w:widowControl/>
              <w:jc w:val="center"/>
              <w:rPr>
                <w:rFonts w:ascii="黑体" w:eastAsia="黑体" w:hAnsi="黑体" w:cs="宋体"/>
                <w:kern w:val="0"/>
                <w:sz w:val="32"/>
                <w:szCs w:val="32"/>
              </w:rPr>
            </w:pPr>
            <w:r w:rsidRPr="00C60247">
              <w:rPr>
                <w:rFonts w:ascii="黑体" w:eastAsia="黑体" w:hAnsi="黑体" w:cs="宋体" w:hint="eastAsia"/>
                <w:kern w:val="0"/>
                <w:sz w:val="32"/>
                <w:szCs w:val="32"/>
              </w:rPr>
              <w:t>课题名称</w:t>
            </w:r>
          </w:p>
        </w:tc>
        <w:tc>
          <w:tcPr>
            <w:tcW w:w="1276" w:type="dxa"/>
            <w:shd w:val="clear" w:color="auto" w:fill="auto"/>
            <w:noWrap/>
            <w:vAlign w:val="center"/>
            <w:hideMark/>
          </w:tcPr>
          <w:p w:rsidR="000B0260" w:rsidRPr="00C60247" w:rsidRDefault="000B0260" w:rsidP="00583EAD">
            <w:pPr>
              <w:widowControl/>
              <w:jc w:val="center"/>
              <w:rPr>
                <w:rFonts w:ascii="黑体" w:eastAsia="黑体" w:hAnsi="黑体" w:cs="宋体"/>
                <w:kern w:val="0"/>
                <w:sz w:val="32"/>
                <w:szCs w:val="32"/>
              </w:rPr>
            </w:pPr>
            <w:r w:rsidRPr="00C60247">
              <w:rPr>
                <w:rFonts w:ascii="黑体" w:eastAsia="黑体" w:hAnsi="黑体" w:cs="宋体" w:hint="eastAsia"/>
                <w:kern w:val="0"/>
                <w:sz w:val="32"/>
                <w:szCs w:val="32"/>
              </w:rPr>
              <w:t>负责人</w:t>
            </w:r>
          </w:p>
        </w:tc>
        <w:tc>
          <w:tcPr>
            <w:tcW w:w="992" w:type="dxa"/>
            <w:shd w:val="clear" w:color="auto" w:fill="auto"/>
            <w:noWrap/>
            <w:vAlign w:val="center"/>
            <w:hideMark/>
          </w:tcPr>
          <w:p w:rsidR="000B0260" w:rsidRPr="00C60247" w:rsidRDefault="000B0260" w:rsidP="00583EAD">
            <w:pPr>
              <w:widowControl/>
              <w:jc w:val="center"/>
              <w:rPr>
                <w:rFonts w:ascii="黑体" w:eastAsia="黑体" w:hAnsi="黑体" w:cs="宋体"/>
                <w:kern w:val="0"/>
                <w:sz w:val="32"/>
                <w:szCs w:val="32"/>
              </w:rPr>
            </w:pPr>
            <w:r w:rsidRPr="00C60247">
              <w:rPr>
                <w:rFonts w:ascii="黑体" w:eastAsia="黑体" w:hAnsi="黑体" w:cs="宋体" w:hint="eastAsia"/>
                <w:kern w:val="0"/>
                <w:sz w:val="32"/>
                <w:szCs w:val="32"/>
              </w:rPr>
              <w:t>课题类别</w:t>
            </w:r>
          </w:p>
        </w:tc>
        <w:tc>
          <w:tcPr>
            <w:tcW w:w="2136" w:type="dxa"/>
            <w:shd w:val="clear" w:color="auto" w:fill="auto"/>
            <w:noWrap/>
            <w:vAlign w:val="center"/>
            <w:hideMark/>
          </w:tcPr>
          <w:p w:rsidR="000B0260" w:rsidRPr="00C60247" w:rsidRDefault="000B0260" w:rsidP="00583EAD">
            <w:pPr>
              <w:widowControl/>
              <w:jc w:val="center"/>
              <w:rPr>
                <w:rFonts w:ascii="黑体" w:eastAsia="黑体" w:hAnsi="黑体" w:cs="宋体"/>
                <w:kern w:val="0"/>
                <w:sz w:val="32"/>
                <w:szCs w:val="32"/>
              </w:rPr>
            </w:pPr>
            <w:r w:rsidRPr="00C60247">
              <w:rPr>
                <w:rFonts w:ascii="黑体" w:eastAsia="黑体" w:hAnsi="黑体" w:cs="宋体" w:hint="eastAsia"/>
                <w:kern w:val="0"/>
                <w:sz w:val="32"/>
                <w:szCs w:val="32"/>
              </w:rPr>
              <w:t>课题编号</w:t>
            </w:r>
          </w:p>
        </w:tc>
        <w:tc>
          <w:tcPr>
            <w:tcW w:w="1019" w:type="dxa"/>
            <w:shd w:val="clear" w:color="auto" w:fill="auto"/>
            <w:noWrap/>
            <w:vAlign w:val="center"/>
            <w:hideMark/>
          </w:tcPr>
          <w:p w:rsidR="000B0260" w:rsidRPr="00C60247" w:rsidRDefault="000B0260" w:rsidP="00583EAD">
            <w:pPr>
              <w:widowControl/>
              <w:jc w:val="center"/>
              <w:rPr>
                <w:rFonts w:ascii="黑体" w:eastAsia="黑体" w:hAnsi="黑体" w:cs="宋体"/>
                <w:kern w:val="0"/>
                <w:sz w:val="32"/>
                <w:szCs w:val="32"/>
              </w:rPr>
            </w:pPr>
            <w:r w:rsidRPr="00C60247">
              <w:rPr>
                <w:rFonts w:ascii="黑体" w:eastAsia="黑体" w:hAnsi="黑体" w:cs="宋体" w:hint="eastAsia"/>
                <w:kern w:val="0"/>
                <w:sz w:val="32"/>
                <w:szCs w:val="32"/>
              </w:rPr>
              <w:t>资助金额</w:t>
            </w:r>
          </w:p>
        </w:tc>
      </w:tr>
      <w:tr w:rsidR="000B0260" w:rsidRPr="00C60247" w:rsidTr="00583EAD">
        <w:trPr>
          <w:trHeight w:val="570"/>
          <w:jc w:val="center"/>
        </w:trPr>
        <w:tc>
          <w:tcPr>
            <w:tcW w:w="562" w:type="dxa"/>
            <w:shd w:val="clear" w:color="auto" w:fill="auto"/>
            <w:noWrap/>
            <w:vAlign w:val="center"/>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kern w:val="0"/>
                <w:sz w:val="32"/>
                <w:szCs w:val="32"/>
              </w:rPr>
              <w:t>1</w:t>
            </w:r>
          </w:p>
        </w:tc>
        <w:tc>
          <w:tcPr>
            <w:tcW w:w="3137" w:type="dxa"/>
            <w:shd w:val="clear" w:color="auto" w:fill="auto"/>
            <w:vAlign w:val="center"/>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福建省教育厅关工委</w:t>
            </w:r>
          </w:p>
        </w:tc>
        <w:tc>
          <w:tcPr>
            <w:tcW w:w="5652" w:type="dxa"/>
            <w:shd w:val="clear" w:color="auto" w:fill="auto"/>
            <w:vAlign w:val="center"/>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高校关工委将红色文化资源与大学生思想政治教育有效融合研究</w:t>
            </w:r>
          </w:p>
        </w:tc>
        <w:tc>
          <w:tcPr>
            <w:tcW w:w="1276" w:type="dxa"/>
            <w:shd w:val="clear" w:color="auto" w:fill="auto"/>
            <w:vAlign w:val="center"/>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游国斌</w:t>
            </w:r>
          </w:p>
        </w:tc>
        <w:tc>
          <w:tcPr>
            <w:tcW w:w="992" w:type="dxa"/>
            <w:shd w:val="clear" w:color="auto" w:fill="auto"/>
            <w:vAlign w:val="center"/>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一类</w:t>
            </w:r>
          </w:p>
        </w:tc>
        <w:tc>
          <w:tcPr>
            <w:tcW w:w="2136" w:type="dxa"/>
            <w:shd w:val="clear" w:color="auto" w:fill="auto"/>
            <w:vAlign w:val="center"/>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BGGW2020YL0</w:t>
            </w:r>
            <w:r w:rsidRPr="00C60247">
              <w:rPr>
                <w:rFonts w:ascii="仿宋_GB2312" w:eastAsia="仿宋_GB2312" w:hAnsi="等线" w:cs="宋体"/>
                <w:kern w:val="0"/>
                <w:sz w:val="32"/>
                <w:szCs w:val="32"/>
              </w:rPr>
              <w:t>1</w:t>
            </w:r>
          </w:p>
        </w:tc>
        <w:tc>
          <w:tcPr>
            <w:tcW w:w="1019" w:type="dxa"/>
            <w:shd w:val="clear" w:color="auto" w:fill="auto"/>
            <w:noWrap/>
            <w:vAlign w:val="center"/>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20000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kern w:val="0"/>
                <w:sz w:val="32"/>
                <w:szCs w:val="32"/>
              </w:rPr>
              <w:t>2</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天津大学关工委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新时代双一流建设高校关工委面临的新挑战与工作创新研究</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 xml:space="preserve">汪  </w:t>
            </w:r>
            <w:r w:rsidRPr="00C60247">
              <w:rPr>
                <w:rFonts w:ascii="微软雅黑" w:eastAsia="微软雅黑" w:hAnsi="微软雅黑" w:cs="微软雅黑" w:hint="eastAsia"/>
                <w:kern w:val="0"/>
                <w:sz w:val="32"/>
                <w:szCs w:val="32"/>
              </w:rPr>
              <w:t>曣</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一类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BGGW2020YL0</w:t>
            </w:r>
            <w:r w:rsidRPr="00C60247">
              <w:rPr>
                <w:rFonts w:ascii="仿宋_GB2312" w:eastAsia="仿宋_GB2312" w:hAnsi="等线" w:cs="宋体"/>
                <w:kern w:val="0"/>
                <w:sz w:val="32"/>
                <w:szCs w:val="32"/>
              </w:rPr>
              <w:t>2</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20000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3</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大连理工大学关工委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关工委助推高校“青马工程”的经验与启示研究</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侯庆敏</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一类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BGGW2020YL03</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20000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4</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浙江大学关工委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新时代背景下高校关工委构建思政育人体系创新研究</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 xml:space="preserve">朱 </w:t>
            </w:r>
            <w:r w:rsidRPr="00C60247">
              <w:rPr>
                <w:rFonts w:ascii="仿宋_GB2312" w:eastAsia="仿宋_GB2312" w:hAnsi="等线" w:cs="宋体"/>
                <w:kern w:val="0"/>
                <w:sz w:val="32"/>
                <w:szCs w:val="32"/>
              </w:rPr>
              <w:t xml:space="preserve"> </w:t>
            </w:r>
            <w:r w:rsidRPr="00C60247">
              <w:rPr>
                <w:rFonts w:ascii="仿宋_GB2312" w:eastAsia="仿宋_GB2312" w:hAnsi="等线" w:cs="宋体" w:hint="eastAsia"/>
                <w:kern w:val="0"/>
                <w:sz w:val="32"/>
                <w:szCs w:val="32"/>
              </w:rPr>
              <w:t>征</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一类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BGGW2020YL04</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20000</w:t>
            </w:r>
          </w:p>
        </w:tc>
      </w:tr>
      <w:tr w:rsidR="000B0260" w:rsidRPr="00C60247" w:rsidTr="00583EAD">
        <w:trPr>
          <w:trHeight w:val="855"/>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5</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西南大学关工委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bookmarkStart w:id="1" w:name="_Hlk42521730"/>
            <w:r w:rsidRPr="00C60247">
              <w:rPr>
                <w:rFonts w:ascii="仿宋_GB2312" w:eastAsia="仿宋_GB2312" w:hAnsi="等线" w:cs="宋体" w:hint="eastAsia"/>
                <w:kern w:val="0"/>
                <w:sz w:val="32"/>
                <w:szCs w:val="32"/>
              </w:rPr>
              <w:t>网络环境下关工委品牌建设的经验提升与创新研究——以西南大学为例</w:t>
            </w:r>
            <w:bookmarkEnd w:id="1"/>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bookmarkStart w:id="2" w:name="_Hlk42521744"/>
            <w:r w:rsidRPr="00C60247">
              <w:rPr>
                <w:rFonts w:ascii="仿宋_GB2312" w:eastAsia="仿宋_GB2312" w:hAnsi="等线" w:cs="宋体" w:hint="eastAsia"/>
                <w:kern w:val="0"/>
                <w:sz w:val="32"/>
                <w:szCs w:val="32"/>
              </w:rPr>
              <w:t xml:space="preserve">宋乃庆蒋 </w:t>
            </w:r>
            <w:r w:rsidRPr="00C60247">
              <w:rPr>
                <w:rFonts w:ascii="仿宋_GB2312" w:eastAsia="仿宋_GB2312" w:hAnsi="等线" w:cs="宋体"/>
                <w:kern w:val="0"/>
                <w:sz w:val="32"/>
                <w:szCs w:val="32"/>
              </w:rPr>
              <w:t xml:space="preserve"> </w:t>
            </w:r>
            <w:r w:rsidRPr="00C60247">
              <w:rPr>
                <w:rFonts w:ascii="仿宋_GB2312" w:eastAsia="仿宋_GB2312" w:hAnsi="等线" w:cs="宋体" w:hint="eastAsia"/>
                <w:kern w:val="0"/>
                <w:sz w:val="32"/>
                <w:szCs w:val="32"/>
              </w:rPr>
              <w:t>伟</w:t>
            </w:r>
          </w:p>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周厚彬</w:t>
            </w:r>
            <w:bookmarkEnd w:id="2"/>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一类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BGGW2020YL05</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20000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6</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四川大学关工委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spacing w:val="-10"/>
                <w:kern w:val="0"/>
                <w:sz w:val="32"/>
                <w:szCs w:val="32"/>
              </w:rPr>
            </w:pPr>
            <w:r w:rsidRPr="00C60247">
              <w:rPr>
                <w:rFonts w:ascii="仿宋_GB2312" w:eastAsia="仿宋_GB2312" w:hAnsi="等线" w:cs="宋体" w:hint="eastAsia"/>
                <w:spacing w:val="-10"/>
                <w:kern w:val="0"/>
                <w:sz w:val="32"/>
                <w:szCs w:val="32"/>
              </w:rPr>
              <w:t>高校关工委组织建设的经验与启示研究</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唐登学</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一类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BGGW2020YL06</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20000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lastRenderedPageBreak/>
              <w:t>7</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天津市教育系统</w:t>
            </w:r>
          </w:p>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关于高等学校关工委组织力建设的研究——以天津财经大学为例</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张  亚</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二类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BGGW2020EL01</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8</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内蒙古自治区教育厅关工委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构建“1234”家校协同育人机制品牌建设的经验与启示研究</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李存保</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二类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BGGW2020EL02</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10000</w:t>
            </w:r>
          </w:p>
        </w:tc>
      </w:tr>
      <w:tr w:rsidR="000B0260" w:rsidRPr="00C60247" w:rsidTr="00583EAD">
        <w:trPr>
          <w:trHeight w:val="855"/>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9</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吉林省教育厅关工委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新时代民族地区高校关工委民族团结教育实践研究——以延边大学关工委民族团结教育品牌建设为例</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任龙世</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二类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BGGW2020EL03</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10</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江西省教育厅关工委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高校关工委品牌建设模型及实证研究</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曹明星</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二类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BGGW2020EL04</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11</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四川省教育厅关工委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spacing w:val="-10"/>
                <w:kern w:val="0"/>
                <w:sz w:val="32"/>
                <w:szCs w:val="32"/>
              </w:rPr>
            </w:pPr>
            <w:r w:rsidRPr="00C60247">
              <w:rPr>
                <w:rFonts w:ascii="仿宋_GB2312" w:eastAsia="仿宋_GB2312" w:hAnsi="等线" w:cs="宋体" w:hint="eastAsia"/>
                <w:spacing w:val="-10"/>
                <w:kern w:val="0"/>
                <w:sz w:val="32"/>
                <w:szCs w:val="32"/>
              </w:rPr>
              <w:t>高校关工委品牌建设的经验与启示研究</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曾贤贵</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二类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BGGW2020EL05</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12</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贵州省教育厅关工委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民族地区教育系统关工委组织队伍建设有效经验研究</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谭万里</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二类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BGGW2020EL06</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10000</w:t>
            </w:r>
          </w:p>
        </w:tc>
      </w:tr>
      <w:tr w:rsidR="000B0260" w:rsidRPr="00C60247" w:rsidTr="00583EAD">
        <w:trPr>
          <w:trHeight w:val="570"/>
          <w:jc w:val="center"/>
        </w:trPr>
        <w:tc>
          <w:tcPr>
            <w:tcW w:w="562" w:type="dxa"/>
            <w:shd w:val="clear" w:color="auto" w:fill="auto"/>
            <w:noWrap/>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13</w:t>
            </w:r>
          </w:p>
        </w:tc>
        <w:tc>
          <w:tcPr>
            <w:tcW w:w="3137"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新疆自治区教育厅</w:t>
            </w:r>
          </w:p>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关工委</w:t>
            </w:r>
          </w:p>
        </w:tc>
        <w:tc>
          <w:tcPr>
            <w:tcW w:w="5652" w:type="dxa"/>
            <w:shd w:val="clear" w:color="auto" w:fill="auto"/>
            <w:vAlign w:val="center"/>
            <w:hideMark/>
          </w:tcPr>
          <w:p w:rsidR="000B0260" w:rsidRPr="00C60247" w:rsidRDefault="000B0260" w:rsidP="00583EAD">
            <w:pPr>
              <w:widowControl/>
              <w:spacing w:line="400" w:lineRule="exact"/>
              <w:jc w:val="lef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高校关工委助力成才工作的经验与启示——以新疆医科大学为例</w:t>
            </w:r>
          </w:p>
        </w:tc>
        <w:tc>
          <w:tcPr>
            <w:tcW w:w="127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高发水</w:t>
            </w:r>
          </w:p>
        </w:tc>
        <w:tc>
          <w:tcPr>
            <w:tcW w:w="992"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二类</w:t>
            </w:r>
          </w:p>
        </w:tc>
        <w:tc>
          <w:tcPr>
            <w:tcW w:w="2136" w:type="dxa"/>
            <w:shd w:val="clear" w:color="auto" w:fill="auto"/>
            <w:vAlign w:val="center"/>
            <w:hideMark/>
          </w:tcPr>
          <w:p w:rsidR="000B0260" w:rsidRPr="00C60247" w:rsidRDefault="000B0260" w:rsidP="00583EAD">
            <w:pPr>
              <w:widowControl/>
              <w:spacing w:line="400" w:lineRule="exact"/>
              <w:jc w:val="center"/>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BGGW2020EL07</w:t>
            </w:r>
          </w:p>
        </w:tc>
        <w:tc>
          <w:tcPr>
            <w:tcW w:w="1019" w:type="dxa"/>
            <w:shd w:val="clear" w:color="auto" w:fill="auto"/>
            <w:noWrap/>
            <w:vAlign w:val="center"/>
            <w:hideMark/>
          </w:tcPr>
          <w:p w:rsidR="000B0260" w:rsidRPr="00C60247" w:rsidRDefault="000B0260" w:rsidP="00583EAD">
            <w:pPr>
              <w:widowControl/>
              <w:spacing w:line="400" w:lineRule="exact"/>
              <w:jc w:val="right"/>
              <w:rPr>
                <w:rFonts w:ascii="仿宋_GB2312" w:eastAsia="仿宋_GB2312" w:hAnsi="等线" w:cs="宋体"/>
                <w:kern w:val="0"/>
                <w:sz w:val="32"/>
                <w:szCs w:val="32"/>
              </w:rPr>
            </w:pPr>
            <w:r w:rsidRPr="00C60247">
              <w:rPr>
                <w:rFonts w:ascii="仿宋_GB2312" w:eastAsia="仿宋_GB2312" w:hAnsi="等线" w:cs="宋体" w:hint="eastAsia"/>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14</w:t>
            </w:r>
          </w:p>
        </w:tc>
        <w:tc>
          <w:tcPr>
            <w:tcW w:w="3137" w:type="dxa"/>
            <w:shd w:val="clear" w:color="auto" w:fill="auto"/>
            <w:vAlign w:val="center"/>
            <w:hideMark/>
          </w:tcPr>
          <w:p w:rsidR="000B0260"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对外经济贸易大学</w:t>
            </w:r>
          </w:p>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高校</w:t>
            </w:r>
            <w:r w:rsidRPr="005E4A02">
              <w:rPr>
                <w:rFonts w:ascii="仿宋_GB2312" w:eastAsia="仿宋_GB2312" w:hAnsi="等线" w:cs="宋体" w:hint="eastAsia"/>
                <w:color w:val="000000"/>
                <w:kern w:val="0"/>
                <w:sz w:val="32"/>
                <w:szCs w:val="32"/>
              </w:rPr>
              <w:t>关工委品牌建设的经验与启示研究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徐文兵</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二类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BGGW2020EL08</w:t>
            </w:r>
          </w:p>
        </w:tc>
        <w:tc>
          <w:tcPr>
            <w:tcW w:w="1019" w:type="dxa"/>
            <w:shd w:val="clear" w:color="auto" w:fill="auto"/>
            <w:noWrap/>
            <w:vAlign w:val="center"/>
            <w:hideMark/>
          </w:tcPr>
          <w:p w:rsidR="000B0260" w:rsidRPr="005E4A02" w:rsidRDefault="000B0260" w:rsidP="00583EAD">
            <w:pPr>
              <w:widowControl/>
              <w:spacing w:line="400" w:lineRule="exact"/>
              <w:jc w:val="righ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15</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华北电力大学关工委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新时代关工委工作特点及规律的探讨</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朱常宝李金全</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二类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BGGW2020EL09</w:t>
            </w:r>
          </w:p>
        </w:tc>
        <w:tc>
          <w:tcPr>
            <w:tcW w:w="1019" w:type="dxa"/>
            <w:shd w:val="clear" w:color="auto" w:fill="auto"/>
            <w:noWrap/>
            <w:vAlign w:val="center"/>
            <w:hideMark/>
          </w:tcPr>
          <w:p w:rsidR="000B0260" w:rsidRPr="005E4A02" w:rsidRDefault="000B0260" w:rsidP="00583EAD">
            <w:pPr>
              <w:widowControl/>
              <w:spacing w:line="400" w:lineRule="exact"/>
              <w:jc w:val="righ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16</w:t>
            </w:r>
          </w:p>
        </w:tc>
        <w:tc>
          <w:tcPr>
            <w:tcW w:w="3137" w:type="dxa"/>
            <w:shd w:val="clear" w:color="auto" w:fill="auto"/>
            <w:vAlign w:val="center"/>
            <w:hideMark/>
          </w:tcPr>
          <w:p w:rsidR="000B0260" w:rsidRPr="00DA3C45" w:rsidRDefault="000B0260" w:rsidP="00583EAD">
            <w:pPr>
              <w:widowControl/>
              <w:spacing w:line="400" w:lineRule="exact"/>
              <w:jc w:val="center"/>
              <w:rPr>
                <w:rFonts w:ascii="仿宋_GB2312" w:eastAsia="仿宋_GB2312" w:hAnsi="等线" w:cs="宋体"/>
                <w:kern w:val="0"/>
                <w:sz w:val="32"/>
                <w:szCs w:val="32"/>
              </w:rPr>
            </w:pPr>
            <w:r w:rsidRPr="00DA3C45">
              <w:rPr>
                <w:rFonts w:ascii="仿宋_GB2312" w:eastAsia="仿宋_GB2312" w:hAnsi="等线" w:cs="宋体" w:hint="eastAsia"/>
                <w:kern w:val="0"/>
                <w:sz w:val="32"/>
                <w:szCs w:val="32"/>
              </w:rPr>
              <w:t>南开大学关工委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高校关工委品牌建设经验与启示研究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白云龙</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二类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BGGW2020EL10</w:t>
            </w:r>
          </w:p>
        </w:tc>
        <w:tc>
          <w:tcPr>
            <w:tcW w:w="1019" w:type="dxa"/>
            <w:shd w:val="clear" w:color="auto" w:fill="auto"/>
            <w:noWrap/>
            <w:vAlign w:val="center"/>
            <w:hideMark/>
          </w:tcPr>
          <w:p w:rsidR="000B0260" w:rsidRPr="005E4A02" w:rsidRDefault="000B0260" w:rsidP="00583EAD">
            <w:pPr>
              <w:widowControl/>
              <w:spacing w:line="400" w:lineRule="exact"/>
              <w:jc w:val="righ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lastRenderedPageBreak/>
              <w:t>17</w:t>
            </w:r>
          </w:p>
        </w:tc>
        <w:tc>
          <w:tcPr>
            <w:tcW w:w="3137" w:type="dxa"/>
            <w:shd w:val="clear" w:color="auto" w:fill="auto"/>
            <w:vAlign w:val="center"/>
            <w:hideMark/>
          </w:tcPr>
          <w:p w:rsidR="000B0260" w:rsidRPr="00DA3C45" w:rsidRDefault="000B0260" w:rsidP="00583EAD">
            <w:pPr>
              <w:widowControl/>
              <w:spacing w:line="400" w:lineRule="exact"/>
              <w:jc w:val="center"/>
              <w:rPr>
                <w:rFonts w:ascii="仿宋_GB2312" w:eastAsia="仿宋_GB2312" w:hAnsi="等线" w:cs="宋体"/>
                <w:kern w:val="0"/>
                <w:sz w:val="32"/>
                <w:szCs w:val="32"/>
              </w:rPr>
            </w:pPr>
            <w:r w:rsidRPr="00DA3C45">
              <w:rPr>
                <w:rFonts w:ascii="仿宋_GB2312" w:eastAsia="仿宋_GB2312" w:hAnsi="等线" w:cs="宋体" w:hint="eastAsia"/>
                <w:kern w:val="0"/>
                <w:sz w:val="32"/>
                <w:szCs w:val="32"/>
              </w:rPr>
              <w:t>东华大学关工委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新时代高校关工委助力青少年思想道德教育的实践与理论研究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贺善侃</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二类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BGGW2020EL11</w:t>
            </w:r>
          </w:p>
        </w:tc>
        <w:tc>
          <w:tcPr>
            <w:tcW w:w="1019" w:type="dxa"/>
            <w:shd w:val="clear" w:color="auto" w:fill="auto"/>
            <w:noWrap/>
            <w:vAlign w:val="center"/>
            <w:hideMark/>
          </w:tcPr>
          <w:p w:rsidR="000B0260" w:rsidRPr="005E4A02" w:rsidRDefault="000B0260" w:rsidP="00583EAD">
            <w:pPr>
              <w:widowControl/>
              <w:spacing w:line="400" w:lineRule="exact"/>
              <w:jc w:val="righ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18</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南京大学关工委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以“五育并举”为核心，构建新时代高校院系关工委工作长效机制研究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杨</w:t>
            </w:r>
            <w:r>
              <w:rPr>
                <w:rFonts w:ascii="仿宋_GB2312" w:eastAsia="仿宋_GB2312" w:hAnsi="等线" w:cs="宋体" w:hint="eastAsia"/>
                <w:color w:val="000000"/>
                <w:kern w:val="0"/>
                <w:sz w:val="32"/>
                <w:szCs w:val="32"/>
              </w:rPr>
              <w:t xml:space="preserve"> </w:t>
            </w:r>
            <w:r>
              <w:rPr>
                <w:rFonts w:ascii="仿宋_GB2312" w:eastAsia="仿宋_GB2312" w:hAnsi="等线" w:cs="宋体"/>
                <w:color w:val="000000"/>
                <w:kern w:val="0"/>
                <w:sz w:val="32"/>
                <w:szCs w:val="32"/>
              </w:rPr>
              <w:t xml:space="preserve"> </w:t>
            </w:r>
            <w:r w:rsidRPr="005E4A02">
              <w:rPr>
                <w:rFonts w:ascii="仿宋_GB2312" w:eastAsia="仿宋_GB2312" w:hAnsi="等线" w:cs="宋体" w:hint="eastAsia"/>
                <w:color w:val="000000"/>
                <w:kern w:val="0"/>
                <w:sz w:val="32"/>
                <w:szCs w:val="32"/>
              </w:rPr>
              <w:t>忠</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二类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BGGW2020EL12</w:t>
            </w:r>
          </w:p>
        </w:tc>
        <w:tc>
          <w:tcPr>
            <w:tcW w:w="1019" w:type="dxa"/>
            <w:shd w:val="clear" w:color="auto" w:fill="auto"/>
            <w:noWrap/>
            <w:vAlign w:val="center"/>
            <w:hideMark/>
          </w:tcPr>
          <w:p w:rsidR="000B0260" w:rsidRPr="005E4A02" w:rsidRDefault="000B0260" w:rsidP="00583EAD">
            <w:pPr>
              <w:widowControl/>
              <w:spacing w:line="400" w:lineRule="exact"/>
              <w:jc w:val="righ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19</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河海大学关工委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新时代行业高校“五老”</w:t>
            </w:r>
            <w:r>
              <w:rPr>
                <w:rFonts w:ascii="仿宋_GB2312" w:eastAsia="仿宋_GB2312" w:hAnsi="等线" w:cs="宋体" w:hint="eastAsia"/>
                <w:color w:val="000000"/>
                <w:kern w:val="0"/>
                <w:sz w:val="32"/>
                <w:szCs w:val="32"/>
              </w:rPr>
              <w:t>开展</w:t>
            </w:r>
            <w:r w:rsidRPr="005E4A02">
              <w:rPr>
                <w:rFonts w:ascii="仿宋_GB2312" w:eastAsia="仿宋_GB2312" w:hAnsi="等线" w:cs="宋体" w:hint="eastAsia"/>
                <w:color w:val="000000"/>
                <w:kern w:val="0"/>
                <w:sz w:val="32"/>
                <w:szCs w:val="32"/>
              </w:rPr>
              <w:t>爱国主义教育的理论与实践研究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郑大俊</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二类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BGGW2020EL13</w:t>
            </w:r>
          </w:p>
        </w:tc>
        <w:tc>
          <w:tcPr>
            <w:tcW w:w="1019" w:type="dxa"/>
            <w:shd w:val="clear" w:color="auto" w:fill="auto"/>
            <w:noWrap/>
            <w:vAlign w:val="center"/>
            <w:hideMark/>
          </w:tcPr>
          <w:p w:rsidR="000B0260" w:rsidRPr="005E4A02" w:rsidRDefault="000B0260" w:rsidP="00583EAD">
            <w:pPr>
              <w:widowControl/>
              <w:spacing w:line="400" w:lineRule="exact"/>
              <w:jc w:val="righ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20</w:t>
            </w:r>
          </w:p>
        </w:tc>
        <w:tc>
          <w:tcPr>
            <w:tcW w:w="3137" w:type="dxa"/>
            <w:shd w:val="clear" w:color="auto" w:fill="auto"/>
            <w:vAlign w:val="center"/>
            <w:hideMark/>
          </w:tcPr>
          <w:p w:rsidR="000B0260" w:rsidRPr="00DA3C45" w:rsidRDefault="000B0260" w:rsidP="00583EAD">
            <w:pPr>
              <w:widowControl/>
              <w:spacing w:line="400" w:lineRule="exact"/>
              <w:jc w:val="center"/>
              <w:rPr>
                <w:rFonts w:ascii="仿宋_GB2312" w:eastAsia="仿宋_GB2312" w:hAnsi="等线" w:cs="宋体"/>
                <w:kern w:val="0"/>
                <w:sz w:val="32"/>
                <w:szCs w:val="32"/>
              </w:rPr>
            </w:pPr>
            <w:r w:rsidRPr="00DA3C45">
              <w:rPr>
                <w:rFonts w:ascii="仿宋_GB2312" w:eastAsia="仿宋_GB2312" w:hAnsi="等线" w:cs="宋体" w:hint="eastAsia"/>
                <w:kern w:val="0"/>
                <w:sz w:val="32"/>
                <w:szCs w:val="32"/>
              </w:rPr>
              <w:t>华南理工大学关工委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高校关工委“五老”动员和管理机制的调查研究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刘继红</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二类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BGGW2020EL14</w:t>
            </w:r>
          </w:p>
        </w:tc>
        <w:tc>
          <w:tcPr>
            <w:tcW w:w="1019" w:type="dxa"/>
            <w:shd w:val="clear" w:color="auto" w:fill="auto"/>
            <w:noWrap/>
            <w:vAlign w:val="center"/>
            <w:hideMark/>
          </w:tcPr>
          <w:p w:rsidR="000B0260" w:rsidRPr="005E4A02" w:rsidRDefault="000B0260" w:rsidP="00583EAD">
            <w:pPr>
              <w:widowControl/>
              <w:spacing w:line="400" w:lineRule="exact"/>
              <w:jc w:val="righ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21</w:t>
            </w:r>
          </w:p>
        </w:tc>
        <w:tc>
          <w:tcPr>
            <w:tcW w:w="3137" w:type="dxa"/>
            <w:shd w:val="clear" w:color="auto" w:fill="auto"/>
            <w:vAlign w:val="center"/>
            <w:hideMark/>
          </w:tcPr>
          <w:p w:rsidR="000B0260" w:rsidRPr="00DA3C45" w:rsidRDefault="000B0260" w:rsidP="00583EAD">
            <w:pPr>
              <w:widowControl/>
              <w:spacing w:line="400" w:lineRule="exact"/>
              <w:jc w:val="center"/>
              <w:rPr>
                <w:rFonts w:ascii="仿宋_GB2312" w:eastAsia="仿宋_GB2312" w:hAnsi="等线" w:cs="宋体"/>
                <w:kern w:val="0"/>
                <w:sz w:val="32"/>
                <w:szCs w:val="32"/>
              </w:rPr>
            </w:pPr>
            <w:r w:rsidRPr="00DA3C45">
              <w:rPr>
                <w:rFonts w:ascii="仿宋_GB2312" w:eastAsia="仿宋_GB2312" w:hAnsi="等线" w:cs="宋体" w:hint="eastAsia"/>
                <w:kern w:val="0"/>
                <w:sz w:val="32"/>
                <w:szCs w:val="32"/>
              </w:rPr>
              <w:t>西南财经大学关工委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spacing w:val="-2"/>
                <w:kern w:val="0"/>
                <w:sz w:val="32"/>
                <w:szCs w:val="32"/>
              </w:rPr>
            </w:pPr>
            <w:bookmarkStart w:id="3" w:name="_Hlk42522766"/>
            <w:r w:rsidRPr="005E4A02">
              <w:rPr>
                <w:rFonts w:ascii="仿宋_GB2312" w:eastAsia="仿宋_GB2312" w:hAnsi="等线" w:cs="宋体" w:hint="eastAsia"/>
                <w:color w:val="000000"/>
                <w:spacing w:val="-2"/>
                <w:kern w:val="0"/>
                <w:sz w:val="32"/>
                <w:szCs w:val="32"/>
              </w:rPr>
              <w:t>基于“西南财经大学模式”及新时代高校关心下一代工作机制的规律性研究</w:t>
            </w:r>
            <w:bookmarkEnd w:id="3"/>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bookmarkStart w:id="4" w:name="_Hlk42522778"/>
            <w:r w:rsidRPr="005E4A02">
              <w:rPr>
                <w:rFonts w:ascii="仿宋_GB2312" w:eastAsia="仿宋_GB2312" w:hAnsi="等线" w:cs="宋体" w:hint="eastAsia"/>
                <w:color w:val="000000"/>
                <w:kern w:val="0"/>
                <w:sz w:val="32"/>
                <w:szCs w:val="32"/>
              </w:rPr>
              <w:t>伍</w:t>
            </w:r>
            <w:r>
              <w:rPr>
                <w:rFonts w:ascii="仿宋_GB2312" w:eastAsia="仿宋_GB2312" w:hAnsi="等线" w:cs="宋体" w:hint="eastAsia"/>
                <w:color w:val="000000"/>
                <w:kern w:val="0"/>
                <w:sz w:val="32"/>
                <w:szCs w:val="32"/>
              </w:rPr>
              <w:t xml:space="preserve"> </w:t>
            </w:r>
            <w:r>
              <w:rPr>
                <w:rFonts w:ascii="仿宋_GB2312" w:eastAsia="仿宋_GB2312" w:hAnsi="等线" w:cs="宋体"/>
                <w:color w:val="000000"/>
                <w:kern w:val="0"/>
                <w:sz w:val="32"/>
                <w:szCs w:val="32"/>
              </w:rPr>
              <w:t xml:space="preserve"> </w:t>
            </w:r>
            <w:r w:rsidRPr="005E4A02">
              <w:rPr>
                <w:rFonts w:ascii="仿宋_GB2312" w:eastAsia="仿宋_GB2312" w:hAnsi="等线" w:cs="宋体" w:hint="eastAsia"/>
                <w:color w:val="000000"/>
                <w:kern w:val="0"/>
                <w:sz w:val="32"/>
                <w:szCs w:val="32"/>
              </w:rPr>
              <w:t>韧</w:t>
            </w:r>
            <w:bookmarkEnd w:id="4"/>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二类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BGGW2020EL15</w:t>
            </w:r>
          </w:p>
        </w:tc>
        <w:tc>
          <w:tcPr>
            <w:tcW w:w="1019" w:type="dxa"/>
            <w:shd w:val="clear" w:color="auto" w:fill="auto"/>
            <w:noWrap/>
            <w:vAlign w:val="center"/>
            <w:hideMark/>
          </w:tcPr>
          <w:p w:rsidR="000B0260" w:rsidRPr="005E4A02" w:rsidRDefault="000B0260" w:rsidP="00583EAD">
            <w:pPr>
              <w:widowControl/>
              <w:spacing w:line="400" w:lineRule="exact"/>
              <w:jc w:val="righ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22</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长安大学关工委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新时代高校“五老”育人的督导员制度构建与创新研究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贺宏斌</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二类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BGGW2020EL16</w:t>
            </w:r>
          </w:p>
        </w:tc>
        <w:tc>
          <w:tcPr>
            <w:tcW w:w="1019" w:type="dxa"/>
            <w:shd w:val="clear" w:color="auto" w:fill="auto"/>
            <w:noWrap/>
            <w:vAlign w:val="center"/>
            <w:hideMark/>
          </w:tcPr>
          <w:p w:rsidR="000B0260" w:rsidRPr="005E4A02" w:rsidRDefault="000B0260" w:rsidP="00583EAD">
            <w:pPr>
              <w:widowControl/>
              <w:spacing w:line="400" w:lineRule="exact"/>
              <w:jc w:val="righ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10000</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23</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北京教育系统关工委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职业院校“大国工匠进校园”品牌建设的路径及启示研究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杨</w:t>
            </w:r>
            <w:r>
              <w:rPr>
                <w:rFonts w:ascii="仿宋_GB2312" w:eastAsia="仿宋_GB2312" w:hAnsi="等线" w:cs="宋体" w:hint="eastAsia"/>
                <w:color w:val="000000"/>
                <w:kern w:val="0"/>
                <w:sz w:val="32"/>
                <w:szCs w:val="32"/>
              </w:rPr>
              <w:t xml:space="preserve"> </w:t>
            </w:r>
            <w:r>
              <w:rPr>
                <w:rFonts w:ascii="仿宋_GB2312" w:eastAsia="仿宋_GB2312" w:hAnsi="等线" w:cs="宋体"/>
                <w:color w:val="000000"/>
                <w:kern w:val="0"/>
                <w:sz w:val="32"/>
                <w:szCs w:val="32"/>
              </w:rPr>
              <w:t xml:space="preserve"> </w:t>
            </w:r>
            <w:r w:rsidRPr="005E4A02">
              <w:rPr>
                <w:rFonts w:ascii="仿宋_GB2312" w:eastAsia="仿宋_GB2312" w:hAnsi="等线" w:cs="宋体" w:hint="eastAsia"/>
                <w:color w:val="000000"/>
                <w:kern w:val="0"/>
                <w:sz w:val="32"/>
                <w:szCs w:val="32"/>
              </w:rPr>
              <w:t>禾</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BGGW2020SL01</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24</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北京教育系统关工委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加强高校关工委制度建设 促进关工委工作常态化</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李和章</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BGGW2020SL02</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25</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辽宁省教育厅关工委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强化关工委组织建设 提升关工委工作水平</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于秋恩</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BGGW2020SL03</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26</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江西省教育厅关工委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新时代教育系统关工委助力青少年思想政治教育的成效与经验研究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胡顺华</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BGGW2020SL04</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lastRenderedPageBreak/>
              <w:t>27</w:t>
            </w:r>
          </w:p>
        </w:tc>
        <w:tc>
          <w:tcPr>
            <w:tcW w:w="3137" w:type="dxa"/>
            <w:shd w:val="clear" w:color="auto" w:fill="auto"/>
            <w:vAlign w:val="center"/>
            <w:hideMark/>
          </w:tcPr>
          <w:p w:rsidR="000B0260"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广东省教育系统</w:t>
            </w:r>
          </w:p>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粤港澳大湾区建设背景下教育系统关工委助力青少年爱国主义教育成效与经验的研究</w:t>
            </w:r>
          </w:p>
        </w:tc>
        <w:tc>
          <w:tcPr>
            <w:tcW w:w="1276" w:type="dxa"/>
            <w:shd w:val="clear" w:color="auto" w:fill="auto"/>
            <w:vAlign w:val="center"/>
            <w:hideMark/>
          </w:tcPr>
          <w:p w:rsidR="000B0260"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卢</w:t>
            </w:r>
            <w:r>
              <w:rPr>
                <w:rFonts w:ascii="仿宋_GB2312" w:eastAsia="仿宋_GB2312" w:hAnsi="等线" w:cs="宋体" w:hint="eastAsia"/>
                <w:color w:val="000000"/>
                <w:kern w:val="0"/>
                <w:sz w:val="32"/>
                <w:szCs w:val="32"/>
              </w:rPr>
              <w:t xml:space="preserve"> </w:t>
            </w:r>
            <w:r>
              <w:rPr>
                <w:rFonts w:ascii="仿宋_GB2312" w:eastAsia="仿宋_GB2312" w:hAnsi="等线" w:cs="宋体"/>
                <w:color w:val="000000"/>
                <w:kern w:val="0"/>
                <w:sz w:val="32"/>
                <w:szCs w:val="32"/>
              </w:rPr>
              <w:t xml:space="preserve"> </w:t>
            </w:r>
            <w:r w:rsidRPr="005E4A02">
              <w:rPr>
                <w:rFonts w:ascii="仿宋_GB2312" w:eastAsia="仿宋_GB2312" w:hAnsi="等线" w:cs="宋体" w:hint="eastAsia"/>
                <w:color w:val="000000"/>
                <w:kern w:val="0"/>
                <w:sz w:val="32"/>
                <w:szCs w:val="32"/>
              </w:rPr>
              <w:t>捷</w:t>
            </w:r>
          </w:p>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陈万鹏</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BGGW2020SL05</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28</w:t>
            </w:r>
          </w:p>
        </w:tc>
        <w:tc>
          <w:tcPr>
            <w:tcW w:w="3137" w:type="dxa"/>
            <w:shd w:val="clear" w:color="auto" w:fill="auto"/>
            <w:vAlign w:val="center"/>
            <w:hideMark/>
          </w:tcPr>
          <w:p w:rsidR="000B0260"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广东省教育系统</w:t>
            </w:r>
          </w:p>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spacing w:val="-10"/>
                <w:kern w:val="0"/>
                <w:sz w:val="32"/>
                <w:szCs w:val="32"/>
              </w:rPr>
            </w:pPr>
            <w:r w:rsidRPr="005E4A02">
              <w:rPr>
                <w:rFonts w:ascii="仿宋_GB2312" w:eastAsia="仿宋_GB2312" w:hAnsi="等线" w:cs="宋体" w:hint="eastAsia"/>
                <w:color w:val="000000"/>
                <w:spacing w:val="-10"/>
                <w:kern w:val="0"/>
                <w:sz w:val="32"/>
                <w:szCs w:val="32"/>
              </w:rPr>
              <w:t>关工委教育工作的课程化与体系化研究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刘海涛</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BGGW2020SL06</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29</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贵州省教育厅关工委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高校关工委助力长征精神育人研究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杨清玉</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BGGW2020SL07</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30</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甘肃省教育厅关工委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网络时代下高校关工委做好学生思想政治工作的探索与研究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刘全明</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BGGW2020SL08</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31</w:t>
            </w:r>
          </w:p>
        </w:tc>
        <w:tc>
          <w:tcPr>
            <w:tcW w:w="3137" w:type="dxa"/>
            <w:shd w:val="clear" w:color="auto" w:fill="auto"/>
            <w:vAlign w:val="center"/>
            <w:hideMark/>
          </w:tcPr>
          <w:p w:rsidR="000B0260"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宁夏自治区教育厅</w:t>
            </w:r>
          </w:p>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新时代教育系统关工委助力青少年思想政治教育的成效与经验研究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石丽文</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BGGW2020SL09</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32</w:t>
            </w:r>
          </w:p>
        </w:tc>
        <w:tc>
          <w:tcPr>
            <w:tcW w:w="3137" w:type="dxa"/>
            <w:shd w:val="clear" w:color="auto" w:fill="auto"/>
            <w:vAlign w:val="center"/>
            <w:hideMark/>
          </w:tcPr>
          <w:p w:rsidR="000B0260"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宁夏自治区教育厅</w:t>
            </w:r>
          </w:p>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以“三全育人”为载体推进高职院校关心下一代工作的实践研究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关世春</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BGGW2020SL10</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33</w:t>
            </w:r>
          </w:p>
        </w:tc>
        <w:tc>
          <w:tcPr>
            <w:tcW w:w="3137" w:type="dxa"/>
            <w:shd w:val="clear" w:color="auto" w:fill="auto"/>
            <w:vAlign w:val="center"/>
            <w:hideMark/>
          </w:tcPr>
          <w:p w:rsidR="000B0260"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新疆自治区教育厅</w:t>
            </w:r>
          </w:p>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新疆教育系统关工委助力青少年思想政治教育的成效与经验研究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胡</w:t>
            </w:r>
            <w:r>
              <w:rPr>
                <w:rFonts w:ascii="仿宋_GB2312" w:eastAsia="仿宋_GB2312" w:hAnsi="等线" w:cs="宋体" w:hint="eastAsia"/>
                <w:color w:val="000000"/>
                <w:kern w:val="0"/>
                <w:sz w:val="32"/>
                <w:szCs w:val="32"/>
              </w:rPr>
              <w:t xml:space="preserve"> </w:t>
            </w:r>
            <w:r>
              <w:rPr>
                <w:rFonts w:ascii="仿宋_GB2312" w:eastAsia="仿宋_GB2312" w:hAnsi="等线" w:cs="宋体"/>
                <w:color w:val="000000"/>
                <w:kern w:val="0"/>
                <w:sz w:val="32"/>
                <w:szCs w:val="32"/>
              </w:rPr>
              <w:t xml:space="preserve"> </w:t>
            </w:r>
            <w:r w:rsidRPr="005E4A02">
              <w:rPr>
                <w:rFonts w:ascii="仿宋_GB2312" w:eastAsia="仿宋_GB2312" w:hAnsi="等线" w:cs="宋体" w:hint="eastAsia"/>
                <w:color w:val="000000"/>
                <w:kern w:val="0"/>
                <w:sz w:val="32"/>
                <w:szCs w:val="32"/>
              </w:rPr>
              <w:t>菊</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BGGW2020SL11</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34</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中国传媒大学关工委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“读起来”</w:t>
            </w:r>
            <w:r>
              <w:rPr>
                <w:rFonts w:ascii="仿宋_GB2312" w:eastAsia="仿宋_GB2312" w:hAnsi="等线" w:cs="宋体" w:hint="eastAsia"/>
                <w:color w:val="000000"/>
                <w:kern w:val="0"/>
                <w:sz w:val="32"/>
                <w:szCs w:val="32"/>
              </w:rPr>
              <w:t>——</w:t>
            </w:r>
            <w:r w:rsidRPr="005E4A02">
              <w:rPr>
                <w:rFonts w:ascii="仿宋_GB2312" w:eastAsia="仿宋_GB2312" w:hAnsi="等线" w:cs="宋体" w:hint="eastAsia"/>
                <w:color w:val="000000"/>
                <w:kern w:val="0"/>
                <w:sz w:val="32"/>
                <w:szCs w:val="32"/>
              </w:rPr>
              <w:t>青少年诵读艺术教育品牌建设的实践研究</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冯克庄</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BGGW2020SL12</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r w:rsidR="000B0260" w:rsidRPr="005E4A02" w:rsidTr="00583EAD">
        <w:trPr>
          <w:trHeight w:val="570"/>
          <w:jc w:val="center"/>
        </w:trPr>
        <w:tc>
          <w:tcPr>
            <w:tcW w:w="562" w:type="dxa"/>
            <w:shd w:val="clear" w:color="auto" w:fill="auto"/>
            <w:noWrap/>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35</w:t>
            </w:r>
          </w:p>
        </w:tc>
        <w:tc>
          <w:tcPr>
            <w:tcW w:w="3137"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华中科技大学关工委</w:t>
            </w:r>
          </w:p>
        </w:tc>
        <w:tc>
          <w:tcPr>
            <w:tcW w:w="5652" w:type="dxa"/>
            <w:shd w:val="clear" w:color="auto" w:fill="auto"/>
            <w:vAlign w:val="center"/>
            <w:hideMark/>
          </w:tcPr>
          <w:p w:rsidR="000B0260" w:rsidRPr="005E4A02" w:rsidRDefault="000B0260" w:rsidP="00583EAD">
            <w:pPr>
              <w:widowControl/>
              <w:spacing w:line="400" w:lineRule="exact"/>
              <w:jc w:val="left"/>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充分利用</w:t>
            </w:r>
            <w:r>
              <w:rPr>
                <w:rFonts w:ascii="仿宋_GB2312" w:eastAsia="仿宋_GB2312" w:hAnsi="等线" w:cs="宋体" w:hint="eastAsia"/>
                <w:color w:val="000000"/>
                <w:kern w:val="0"/>
                <w:sz w:val="32"/>
                <w:szCs w:val="32"/>
              </w:rPr>
              <w:t>“</w:t>
            </w:r>
            <w:r w:rsidRPr="005E4A02">
              <w:rPr>
                <w:rFonts w:ascii="仿宋_GB2312" w:eastAsia="仿宋_GB2312" w:hAnsi="等线" w:cs="宋体" w:hint="eastAsia"/>
                <w:color w:val="000000"/>
                <w:kern w:val="0"/>
                <w:sz w:val="32"/>
                <w:szCs w:val="32"/>
              </w:rPr>
              <w:t>双一流”建没优势资源，全面提升关工委建设的知名品牌</w:t>
            </w:r>
            <w:r>
              <w:rPr>
                <w:rFonts w:ascii="仿宋_GB2312" w:eastAsia="仿宋_GB2312" w:hAnsi="等线" w:cs="宋体" w:hint="eastAsia"/>
                <w:color w:val="000000"/>
                <w:kern w:val="0"/>
                <w:sz w:val="32"/>
                <w:szCs w:val="32"/>
              </w:rPr>
              <w:t>、</w:t>
            </w:r>
            <w:r w:rsidRPr="005E4A02">
              <w:rPr>
                <w:rFonts w:ascii="仿宋_GB2312" w:eastAsia="仿宋_GB2312" w:hAnsi="等线" w:cs="宋体" w:hint="eastAsia"/>
                <w:color w:val="000000"/>
                <w:kern w:val="0"/>
                <w:sz w:val="32"/>
                <w:szCs w:val="32"/>
              </w:rPr>
              <w:t>开拓潜在品牌</w:t>
            </w:r>
          </w:p>
        </w:tc>
        <w:tc>
          <w:tcPr>
            <w:tcW w:w="127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刘家俊</w:t>
            </w:r>
          </w:p>
        </w:tc>
        <w:tc>
          <w:tcPr>
            <w:tcW w:w="992"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三类</w:t>
            </w:r>
          </w:p>
        </w:tc>
        <w:tc>
          <w:tcPr>
            <w:tcW w:w="2136"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BGGW2020SL13</w:t>
            </w:r>
          </w:p>
        </w:tc>
        <w:tc>
          <w:tcPr>
            <w:tcW w:w="1019" w:type="dxa"/>
            <w:shd w:val="clear" w:color="auto" w:fill="auto"/>
            <w:vAlign w:val="center"/>
            <w:hideMark/>
          </w:tcPr>
          <w:p w:rsidR="000B0260" w:rsidRPr="005E4A02" w:rsidRDefault="000B0260" w:rsidP="00583EAD">
            <w:pPr>
              <w:widowControl/>
              <w:spacing w:line="400" w:lineRule="exact"/>
              <w:jc w:val="center"/>
              <w:rPr>
                <w:rFonts w:ascii="仿宋_GB2312" w:eastAsia="仿宋_GB2312" w:hAnsi="等线" w:cs="宋体"/>
                <w:color w:val="000000"/>
                <w:kern w:val="0"/>
                <w:sz w:val="32"/>
                <w:szCs w:val="32"/>
              </w:rPr>
            </w:pPr>
            <w:r w:rsidRPr="005E4A02">
              <w:rPr>
                <w:rFonts w:ascii="仿宋_GB2312" w:eastAsia="仿宋_GB2312" w:hAnsi="等线" w:cs="宋体" w:hint="eastAsia"/>
                <w:color w:val="000000"/>
                <w:kern w:val="0"/>
                <w:sz w:val="32"/>
                <w:szCs w:val="32"/>
              </w:rPr>
              <w:t>自筹</w:t>
            </w:r>
          </w:p>
        </w:tc>
      </w:tr>
    </w:tbl>
    <w:p w:rsidR="000B0260" w:rsidRPr="004C7C73" w:rsidRDefault="000B0260" w:rsidP="000B0260">
      <w:pPr>
        <w:jc w:val="left"/>
        <w:rPr>
          <w:rFonts w:ascii="Times New Roman" w:hAnsi="Times New Roman"/>
        </w:rPr>
      </w:pPr>
    </w:p>
    <w:p w:rsidR="00A67652" w:rsidRDefault="000B0260"/>
    <w:sectPr w:rsidR="00A67652" w:rsidSect="004A7DB3">
      <w:pgSz w:w="16838" w:h="11906" w:orient="landscape"/>
      <w:pgMar w:top="1800" w:right="1440" w:bottom="1800" w:left="144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60"/>
    <w:rsid w:val="000B0260"/>
    <w:rsid w:val="007C4FA4"/>
    <w:rsid w:val="00C94DC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8E956-7C79-46BD-B1DE-E0E4F603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2011</Characters>
  <Application>Microsoft Office Word</Application>
  <DocSecurity>0</DocSecurity>
  <Lines>16</Lines>
  <Paragraphs>4</Paragraphs>
  <ScaleCrop>false</ScaleCrop>
  <Company>CHINA</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2020-11-03T06:59:00Z</dcterms:created>
  <dcterms:modified xsi:type="dcterms:W3CDTF">2020-11-03T06:59:00Z</dcterms:modified>
</cp:coreProperties>
</file>